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3C" w:rsidRDefault="00F03730" w:rsidP="00126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Приглашение на субботник</w:t>
      </w:r>
      <w:bookmarkStart w:id="0" w:name="_GoBack"/>
      <w:bookmarkEnd w:id="0"/>
    </w:p>
    <w:p w:rsidR="00126F33" w:rsidRDefault="00126F33" w:rsidP="00126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4F0D8B" w:rsidRDefault="00126F33" w:rsidP="00126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828282"/>
          <w:shd w:val="clear" w:color="auto" w:fill="FFFFFF"/>
        </w:rPr>
      </w:pPr>
      <w:r>
        <w:rPr>
          <w:sz w:val="27"/>
          <w:szCs w:val="27"/>
        </w:rPr>
        <w:tab/>
      </w:r>
      <w:r w:rsidR="004F0D8B">
        <w:rPr>
          <w:sz w:val="26"/>
          <w:szCs w:val="26"/>
          <w:shd w:val="clear" w:color="auto" w:fill="FFFFFF"/>
        </w:rPr>
        <w:t>Приглашаем всех жителей г. Копейска</w:t>
      </w:r>
      <w:r w:rsidR="004F0D8B" w:rsidRPr="004F0D8B">
        <w:rPr>
          <w:sz w:val="26"/>
          <w:szCs w:val="26"/>
          <w:shd w:val="clear" w:color="auto" w:fill="FFFFFF"/>
        </w:rPr>
        <w:t xml:space="preserve"> принять участие в общем субботнике и приложить максимум усилий для того, чтобы встретить грядущие праздники в чистоте и уюте</w:t>
      </w:r>
      <w:r w:rsidR="004F0D8B">
        <w:rPr>
          <w:rFonts w:ascii="Arial" w:hAnsi="Arial" w:cs="Arial"/>
          <w:color w:val="828282"/>
          <w:shd w:val="clear" w:color="auto" w:fill="FFFFFF"/>
        </w:rPr>
        <w:t>.</w:t>
      </w:r>
    </w:p>
    <w:p w:rsidR="00126F33" w:rsidRDefault="004F0D8B" w:rsidP="00126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</w:rPr>
      </w:pPr>
      <w:r>
        <w:rPr>
          <w:rFonts w:ascii="Arial" w:hAnsi="Arial" w:cs="Arial"/>
          <w:color w:val="828282"/>
          <w:shd w:val="clear" w:color="auto" w:fill="FFFFFF"/>
        </w:rPr>
        <w:tab/>
      </w:r>
      <w:proofErr w:type="gramStart"/>
      <w:r w:rsidRPr="004F0D8B"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 xml:space="preserve"> </w:t>
      </w:r>
      <w:r w:rsidR="00126F33" w:rsidRPr="004F0D8B">
        <w:rPr>
          <w:sz w:val="28"/>
          <w:szCs w:val="28"/>
        </w:rPr>
        <w:t>так</w:t>
      </w:r>
      <w:r w:rsidR="00126F33" w:rsidRPr="003E68FF">
        <w:rPr>
          <w:sz w:val="28"/>
          <w:szCs w:val="28"/>
        </w:rPr>
        <w:t xml:space="preserve"> же напоминаем </w:t>
      </w:r>
      <w:r>
        <w:rPr>
          <w:sz w:val="28"/>
          <w:szCs w:val="28"/>
        </w:rPr>
        <w:t>всем</w:t>
      </w:r>
      <w:r w:rsidR="00126F33" w:rsidRPr="003E68FF">
        <w:rPr>
          <w:sz w:val="28"/>
          <w:szCs w:val="28"/>
        </w:rPr>
        <w:t xml:space="preserve">, что на территории городского округа действуют Правила благоустройства Копейского городского округа, </w:t>
      </w:r>
      <w:r w:rsidR="00126F33">
        <w:rPr>
          <w:sz w:val="28"/>
          <w:szCs w:val="28"/>
        </w:rPr>
        <w:t xml:space="preserve">утвержденные решением Собрания </w:t>
      </w:r>
      <w:r w:rsidR="00126F33" w:rsidRPr="003E68FF">
        <w:rPr>
          <w:sz w:val="28"/>
          <w:szCs w:val="28"/>
        </w:rPr>
        <w:t xml:space="preserve">депутатов Копейского городского округа от 03.07.2020 № 897-МО (далее – Правила), </w:t>
      </w:r>
      <w:r w:rsidR="00126F33">
        <w:rPr>
          <w:sz w:val="28"/>
          <w:szCs w:val="28"/>
        </w:rPr>
        <w:t>в</w:t>
      </w:r>
      <w:r w:rsidR="00126F33">
        <w:rPr>
          <w:sz w:val="27"/>
          <w:szCs w:val="27"/>
        </w:rPr>
        <w:t xml:space="preserve"> соответствии с которыми, ф</w:t>
      </w:r>
      <w:r w:rsidR="00126F33" w:rsidRPr="0076476D">
        <w:rPr>
          <w:color w:val="000000"/>
          <w:sz w:val="28"/>
        </w:rPr>
        <w:t>изические и юридические лица, индивидуальные предприниматели,</w:t>
      </w:r>
      <w:r w:rsidR="00126F33" w:rsidRPr="0076476D">
        <w:rPr>
          <w:color w:val="000000"/>
          <w:sz w:val="28"/>
          <w:szCs w:val="28"/>
        </w:rPr>
        <w:t xml:space="preserve">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</w:t>
      </w:r>
      <w:proofErr w:type="gramEnd"/>
      <w:r w:rsidR="00126F33" w:rsidRPr="0076476D">
        <w:rPr>
          <w:color w:val="000000"/>
          <w:sz w:val="28"/>
          <w:szCs w:val="28"/>
        </w:rPr>
        <w:t xml:space="preserve"> аренды, </w:t>
      </w:r>
      <w:proofErr w:type="gramStart"/>
      <w:r w:rsidR="00126F33" w:rsidRPr="0076476D">
        <w:rPr>
          <w:color w:val="000000"/>
          <w:sz w:val="28"/>
          <w:szCs w:val="28"/>
        </w:rPr>
        <w:t>ином</w:t>
      </w:r>
      <w:proofErr w:type="gramEnd"/>
      <w:r w:rsidR="00126F33" w:rsidRPr="0076476D">
        <w:rPr>
          <w:color w:val="000000"/>
          <w:sz w:val="28"/>
          <w:szCs w:val="28"/>
        </w:rPr>
        <w:t xml:space="preserve"> законном праве,</w:t>
      </w:r>
      <w:r w:rsidR="00126F33" w:rsidRPr="0076476D">
        <w:rPr>
          <w:color w:val="000000"/>
          <w:sz w:val="28"/>
        </w:rPr>
        <w:t xml:space="preserve"> обязаны соблюдать чистоту, поддерживать порядок и принимать меры для сохранения объектов благоустройства</w:t>
      </w:r>
      <w:r w:rsidR="00126F33">
        <w:rPr>
          <w:color w:val="000000"/>
          <w:sz w:val="28"/>
        </w:rPr>
        <w:t>.</w:t>
      </w:r>
    </w:p>
    <w:p w:rsidR="00126F33" w:rsidRPr="003B11F9" w:rsidRDefault="00126F33" w:rsidP="00126F33">
      <w:pPr>
        <w:pStyle w:val="ConsPlusNormal"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F9">
        <w:rPr>
          <w:rFonts w:ascii="Times New Roman" w:hAnsi="Times New Roman" w:cs="Times New Roman"/>
          <w:sz w:val="28"/>
          <w:szCs w:val="28"/>
        </w:rPr>
        <w:t>При осуществлении мероприятий по содержанию и благоустройству территории границы прилегающей территории определяются исходя из следующих параметров:</w:t>
      </w:r>
    </w:p>
    <w:p w:rsidR="00126F33" w:rsidRPr="003B11F9" w:rsidRDefault="00B315FC" w:rsidP="00126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F33" w:rsidRPr="003B11F9">
        <w:rPr>
          <w:rFonts w:ascii="Times New Roman" w:hAnsi="Times New Roman" w:cs="Times New Roman"/>
          <w:sz w:val="28"/>
          <w:szCs w:val="28"/>
        </w:rPr>
        <w:t>на жилых территориях - 25 метров по периметру;</w:t>
      </w:r>
    </w:p>
    <w:p w:rsidR="00126F33" w:rsidRDefault="00B315FC" w:rsidP="00126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F33" w:rsidRPr="003B11F9">
        <w:rPr>
          <w:rFonts w:ascii="Times New Roman" w:hAnsi="Times New Roman" w:cs="Times New Roman"/>
          <w:sz w:val="28"/>
          <w:szCs w:val="28"/>
        </w:rPr>
        <w:t>на территории общего пользования - 25 метров по периметру;</w:t>
      </w:r>
    </w:p>
    <w:p w:rsidR="004F0D8B" w:rsidRPr="003B11F9" w:rsidRDefault="004F0D8B" w:rsidP="00126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промышленных объектов – 50 метров по периметру;</w:t>
      </w:r>
    </w:p>
    <w:p w:rsidR="00126F33" w:rsidRPr="00B315FC" w:rsidRDefault="00B315FC" w:rsidP="00B315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9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126F33" w:rsidRPr="00B315FC">
        <w:rPr>
          <w:rFonts w:ascii="Times New Roman" w:hAnsi="Times New Roman" w:cs="Times New Roman"/>
          <w:b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дороги;</w:t>
      </w:r>
    </w:p>
    <w:p w:rsidR="00126F33" w:rsidRPr="003B11F9" w:rsidRDefault="00B315FC" w:rsidP="00B3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F33" w:rsidRPr="003B11F9">
        <w:rPr>
          <w:rFonts w:ascii="Times New Roman" w:hAnsi="Times New Roman" w:cs="Times New Roman"/>
          <w:sz w:val="28"/>
          <w:szCs w:val="28"/>
        </w:rPr>
        <w:t>для контейнерных площадок - 5 метров в каждую сторону, за исключением уборки ТКО, просыпавшихся из контейнеров, бункеров при погрузке в транспортное средство, выполняемой региональным оператором по обращению с ТКО;</w:t>
      </w:r>
    </w:p>
    <w:p w:rsidR="00126F33" w:rsidRPr="003B11F9" w:rsidRDefault="00126F33" w:rsidP="00126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F9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715C3C" w:rsidRDefault="00715C3C" w:rsidP="00715C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Пунктом 7 Правил установлено, что на территории города запрещается:</w:t>
      </w:r>
    </w:p>
    <w:p w:rsidR="00715C3C" w:rsidRDefault="00715C3C" w:rsidP="004F0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715C3C" w:rsidRDefault="00715C3C" w:rsidP="004F0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несанкционированной свалки отходов, свалки снега, собранного при уборке улично-дорожной сети;</w:t>
      </w:r>
    </w:p>
    <w:p w:rsidR="00715C3C" w:rsidRDefault="00715C3C" w:rsidP="004F0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 в неустановленных местах. </w:t>
      </w:r>
    </w:p>
    <w:p w:rsidR="00B315FC" w:rsidRDefault="00715C3C" w:rsidP="00B315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ab/>
        <w:t>Для привлечения виновных лиц к установленной законом ответственности информацию, о совершении указанных правонарушениях, необходимо направлять на сайт администрации Копейского городского округа (</w:t>
      </w:r>
      <w:r w:rsidRPr="002D369B">
        <w:rPr>
          <w:sz w:val="27"/>
          <w:szCs w:val="27"/>
        </w:rPr>
        <w:t>https://akgo74</w:t>
      </w:r>
      <w:r>
        <w:rPr>
          <w:sz w:val="27"/>
          <w:szCs w:val="27"/>
        </w:rPr>
        <w:t>.ru) с доказательствами, позволяющими точно определить виновное лицо, в виде фот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/видео- фиксацией правонарушения именно в </w:t>
      </w:r>
      <w:r>
        <w:rPr>
          <w:sz w:val="27"/>
          <w:szCs w:val="27"/>
        </w:rPr>
        <w:lastRenderedPageBreak/>
        <w:t>момент совершения неправомерных действий, с указанием точного места (адрес, координаты), даты и времени. Если же сброс мусора осуществляется с транспортного средства, то необходимо приложить фотографии регистрационного номерного знака</w:t>
      </w:r>
      <w:r w:rsidR="004F0D8B">
        <w:rPr>
          <w:sz w:val="27"/>
          <w:szCs w:val="27"/>
        </w:rPr>
        <w:t xml:space="preserve"> с привязкой к местности</w:t>
      </w:r>
      <w:r>
        <w:rPr>
          <w:sz w:val="27"/>
          <w:szCs w:val="27"/>
        </w:rPr>
        <w:t>.</w:t>
      </w:r>
      <w:r w:rsidR="00B315FC" w:rsidRPr="00B315FC">
        <w:rPr>
          <w:sz w:val="28"/>
          <w:szCs w:val="28"/>
        </w:rPr>
        <w:t xml:space="preserve"> </w:t>
      </w:r>
    </w:p>
    <w:p w:rsidR="00B315FC" w:rsidRDefault="00B315FC" w:rsidP="00B315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за сброс мусора, иных отходов производства и потребления составляет:</w:t>
      </w:r>
    </w:p>
    <w:p w:rsidR="00715C3C" w:rsidRPr="00347831" w:rsidRDefault="004F0D8B" w:rsidP="00B315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B315FC">
        <w:rPr>
          <w:sz w:val="28"/>
          <w:szCs w:val="28"/>
        </w:rPr>
        <w:t xml:space="preserve">Для граждан – от 1 000 до 5 000, для должностных лиц – от 5 000 до 20 000 рублей; для юридических лиц – от 20 000 до 50 000 рублей. </w:t>
      </w:r>
      <w:r w:rsidR="00715C3C">
        <w:rPr>
          <w:sz w:val="27"/>
          <w:szCs w:val="27"/>
        </w:rPr>
        <w:t xml:space="preserve"> </w:t>
      </w:r>
    </w:p>
    <w:p w:rsidR="00B315FC" w:rsidRDefault="00B315FC" w:rsidP="00B315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за организацию несанкционированной свалки отходов составляет:</w:t>
      </w:r>
    </w:p>
    <w:p w:rsidR="00B315FC" w:rsidRPr="00347831" w:rsidRDefault="004F0D8B" w:rsidP="00B315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B315FC">
        <w:rPr>
          <w:sz w:val="28"/>
          <w:szCs w:val="28"/>
        </w:rPr>
        <w:t xml:space="preserve">Для граждан – от 1 000 до 5 000, для должностных лиц – от 10 000 до 50 000 рублей; для юридических лиц – от 50 000 до 500 000 рублей. </w:t>
      </w:r>
      <w:r w:rsidR="00B315FC">
        <w:rPr>
          <w:sz w:val="27"/>
          <w:szCs w:val="27"/>
        </w:rPr>
        <w:t xml:space="preserve"> </w:t>
      </w:r>
    </w:p>
    <w:p w:rsidR="00715C3C" w:rsidRDefault="00715C3C" w:rsidP="00715C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0D8B" w:rsidRDefault="004F0D8B" w:rsidP="00715C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0D8B" w:rsidRDefault="004F0D8B" w:rsidP="00715C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0D8B" w:rsidRPr="00712913" w:rsidRDefault="004F0D8B" w:rsidP="00715C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контроля правового управления                       Е.В. Русакова</w:t>
      </w:r>
    </w:p>
    <w:p w:rsidR="00126F33" w:rsidRDefault="00126F33"/>
    <w:sectPr w:rsidR="0012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FF9"/>
    <w:multiLevelType w:val="hybridMultilevel"/>
    <w:tmpl w:val="13B8DF28"/>
    <w:lvl w:ilvl="0" w:tplc="C21EADC0">
      <w:start w:val="1"/>
      <w:numFmt w:val="decimal"/>
      <w:lvlText w:val="%1)"/>
      <w:lvlJc w:val="left"/>
      <w:pPr>
        <w:ind w:left="133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86A2FD1"/>
    <w:multiLevelType w:val="hybridMultilevel"/>
    <w:tmpl w:val="D9203EF4"/>
    <w:lvl w:ilvl="0" w:tplc="93CC8D4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71"/>
    <w:rsid w:val="00126F33"/>
    <w:rsid w:val="00450771"/>
    <w:rsid w:val="004F0D8B"/>
    <w:rsid w:val="00715C3C"/>
    <w:rsid w:val="009E31A7"/>
    <w:rsid w:val="00B315FC"/>
    <w:rsid w:val="00E01687"/>
    <w:rsid w:val="00F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315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3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315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3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cp:lastPrinted>2023-04-06T11:21:00Z</cp:lastPrinted>
  <dcterms:created xsi:type="dcterms:W3CDTF">2023-04-06T10:37:00Z</dcterms:created>
  <dcterms:modified xsi:type="dcterms:W3CDTF">2023-04-06T11:24:00Z</dcterms:modified>
</cp:coreProperties>
</file>