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E8" w:rsidRDefault="00C56FE8" w:rsidP="00C56FE8">
      <w:pPr>
        <w:jc w:val="center"/>
        <w:rPr>
          <w:lang w:eastAsia="ru-RU"/>
        </w:rPr>
      </w:pPr>
      <w:bookmarkStart w:id="0" w:name="_GoBack"/>
      <w:bookmarkEnd w:id="0"/>
    </w:p>
    <w:p w:rsidR="00C56FE8" w:rsidRDefault="00C56FE8" w:rsidP="00C56FE8">
      <w:pPr>
        <w:jc w:val="center"/>
        <w:rPr>
          <w:lang w:eastAsia="ru-RU"/>
        </w:rPr>
      </w:pPr>
    </w:p>
    <w:p w:rsidR="00C56FE8" w:rsidRDefault="00C56FE8" w:rsidP="00C56FE8">
      <w:pPr>
        <w:jc w:val="center"/>
        <w:rPr>
          <w:lang w:eastAsia="ru-RU"/>
        </w:rPr>
      </w:pPr>
    </w:p>
    <w:p w:rsidR="00136FDC" w:rsidRDefault="00C56FE8" w:rsidP="00C56FE8">
      <w:pPr>
        <w:jc w:val="center"/>
        <w:rPr>
          <w:lang w:eastAsia="ru-RU"/>
        </w:rPr>
      </w:pPr>
      <w:r>
        <w:rPr>
          <w:lang w:eastAsia="ru-RU"/>
        </w:rPr>
        <w:t xml:space="preserve">Извещение </w:t>
      </w:r>
      <w:r w:rsidR="00136FDC" w:rsidRPr="00136FDC">
        <w:rPr>
          <w:lang w:eastAsia="ru-RU"/>
        </w:rPr>
        <w:t xml:space="preserve"> </w:t>
      </w:r>
      <w:r w:rsidRPr="00C56FE8">
        <w:rPr>
          <w:lang w:eastAsia="ru-RU"/>
        </w:rPr>
        <w:t>об отказе от проведения аукциона</w:t>
      </w:r>
      <w:r>
        <w:rPr>
          <w:lang w:eastAsia="ru-RU"/>
        </w:rPr>
        <w:t xml:space="preserve"> </w:t>
      </w:r>
      <w:r>
        <w:rPr>
          <w:color w:val="000000"/>
        </w:rPr>
        <w:t>на право заключения договора на размещение нестационарного торгового объекта</w:t>
      </w:r>
    </w:p>
    <w:p w:rsidR="00C56FE8" w:rsidRPr="00136FDC" w:rsidRDefault="00C56FE8" w:rsidP="00C56FE8">
      <w:pPr>
        <w:jc w:val="center"/>
        <w:rPr>
          <w:lang w:eastAsia="ru-RU"/>
        </w:rPr>
      </w:pPr>
    </w:p>
    <w:p w:rsidR="00136FDC" w:rsidRPr="00136FDC" w:rsidRDefault="00136FDC" w:rsidP="00136FDC">
      <w:pPr>
        <w:rPr>
          <w:lang w:eastAsia="ru-RU"/>
        </w:rPr>
      </w:pPr>
      <w:r w:rsidRPr="00136FDC">
        <w:rPr>
          <w:lang w:eastAsia="ru-RU"/>
        </w:rPr>
        <w:t xml:space="preserve">Управление по имуществу и земельным отношениям администрации Копейского городского округа </w:t>
      </w:r>
      <w:r w:rsidR="00C56FE8">
        <w:rPr>
          <w:lang w:eastAsia="ru-RU"/>
        </w:rPr>
        <w:t xml:space="preserve">в соответствии с п. </w:t>
      </w:r>
      <w:r w:rsidR="00260A56">
        <w:rPr>
          <w:lang w:eastAsia="ru-RU"/>
        </w:rPr>
        <w:t>71</w:t>
      </w:r>
      <w:r w:rsidR="00C56FE8">
        <w:rPr>
          <w:lang w:eastAsia="ru-RU"/>
        </w:rPr>
        <w:t xml:space="preserve"> </w:t>
      </w:r>
      <w:r w:rsidR="00260A56">
        <w:rPr>
          <w:lang w:eastAsia="ru-RU"/>
        </w:rPr>
        <w:t>П</w:t>
      </w:r>
      <w:r w:rsidR="00C56FE8" w:rsidRPr="00C56FE8">
        <w:rPr>
          <w:lang w:eastAsia="ru-RU"/>
        </w:rPr>
        <w:t>орядк</w:t>
      </w:r>
      <w:r w:rsidR="00260A56">
        <w:rPr>
          <w:lang w:eastAsia="ru-RU"/>
        </w:rPr>
        <w:t>а</w:t>
      </w:r>
      <w:r w:rsidR="00C56FE8" w:rsidRPr="00C56FE8">
        <w:rPr>
          <w:lang w:eastAsia="ru-RU"/>
        </w:rPr>
        <w:t xml:space="preserve"> размещения нестационарных торговых объектов на территории Копейского городского округа</w:t>
      </w:r>
      <w:r w:rsidR="00C56FE8">
        <w:rPr>
          <w:lang w:eastAsia="ru-RU"/>
        </w:rPr>
        <w:t>, утвержденного р</w:t>
      </w:r>
      <w:r w:rsidR="00C56FE8" w:rsidRPr="00C56FE8">
        <w:rPr>
          <w:lang w:eastAsia="ru-RU"/>
        </w:rPr>
        <w:t>ешение</w:t>
      </w:r>
      <w:r w:rsidR="00C56FE8">
        <w:rPr>
          <w:lang w:eastAsia="ru-RU"/>
        </w:rPr>
        <w:t>м</w:t>
      </w:r>
      <w:r w:rsidR="00C56FE8" w:rsidRPr="00C56FE8">
        <w:rPr>
          <w:lang w:eastAsia="ru-RU"/>
        </w:rPr>
        <w:t xml:space="preserve"> Собрания депутатов Копейского городского округа Челябинской области от </w:t>
      </w:r>
      <w:r w:rsidR="00260A56">
        <w:rPr>
          <w:lang w:eastAsia="ru-RU"/>
        </w:rPr>
        <w:t>03</w:t>
      </w:r>
      <w:r w:rsidR="00C56FE8" w:rsidRPr="00C56FE8">
        <w:rPr>
          <w:lang w:eastAsia="ru-RU"/>
        </w:rPr>
        <w:t xml:space="preserve"> </w:t>
      </w:r>
      <w:r w:rsidR="00260A56">
        <w:rPr>
          <w:lang w:eastAsia="ru-RU"/>
        </w:rPr>
        <w:t>июля</w:t>
      </w:r>
      <w:r w:rsidR="00C56FE8" w:rsidRPr="00C56FE8">
        <w:rPr>
          <w:lang w:eastAsia="ru-RU"/>
        </w:rPr>
        <w:t xml:space="preserve"> 20</w:t>
      </w:r>
      <w:r w:rsidR="00260A56">
        <w:rPr>
          <w:lang w:eastAsia="ru-RU"/>
        </w:rPr>
        <w:t>20</w:t>
      </w:r>
      <w:r w:rsidR="00C56FE8" w:rsidRPr="00C56FE8">
        <w:rPr>
          <w:lang w:eastAsia="ru-RU"/>
        </w:rPr>
        <w:t xml:space="preserve"> г. </w:t>
      </w:r>
      <w:r w:rsidR="00C56FE8">
        <w:rPr>
          <w:lang w:eastAsia="ru-RU"/>
        </w:rPr>
        <w:t>№</w:t>
      </w:r>
      <w:r w:rsidR="00C56FE8" w:rsidRPr="00C56FE8">
        <w:rPr>
          <w:lang w:eastAsia="ru-RU"/>
        </w:rPr>
        <w:t> </w:t>
      </w:r>
      <w:r w:rsidR="00260A56">
        <w:rPr>
          <w:lang w:eastAsia="ru-RU"/>
        </w:rPr>
        <w:t>894</w:t>
      </w:r>
      <w:r w:rsidR="00C56FE8" w:rsidRPr="00C56FE8">
        <w:rPr>
          <w:lang w:eastAsia="ru-RU"/>
        </w:rPr>
        <w:t xml:space="preserve">-МО </w:t>
      </w:r>
      <w:r w:rsidRPr="00136FDC">
        <w:rPr>
          <w:lang w:eastAsia="ru-RU"/>
        </w:rPr>
        <w:t>объявляет о</w:t>
      </w:r>
      <w:r w:rsidR="00C56FE8">
        <w:rPr>
          <w:lang w:eastAsia="ru-RU"/>
        </w:rPr>
        <w:t>б отказе</w:t>
      </w:r>
      <w:r w:rsidR="00A50F07">
        <w:rPr>
          <w:lang w:eastAsia="ru-RU"/>
        </w:rPr>
        <w:t xml:space="preserve"> от</w:t>
      </w:r>
      <w:r w:rsidRPr="00136FDC">
        <w:rPr>
          <w:lang w:eastAsia="ru-RU"/>
        </w:rPr>
        <w:t xml:space="preserve"> проведени</w:t>
      </w:r>
      <w:r w:rsidR="00C56FE8">
        <w:rPr>
          <w:lang w:eastAsia="ru-RU"/>
        </w:rPr>
        <w:t>я</w:t>
      </w:r>
      <w:r w:rsidRPr="00136FDC">
        <w:rPr>
          <w:lang w:eastAsia="ru-RU"/>
        </w:rPr>
        <w:t xml:space="preserve"> аукциона </w:t>
      </w:r>
      <w:r w:rsidR="00B43F4E" w:rsidRPr="00B43F4E">
        <w:rPr>
          <w:lang w:eastAsia="ru-RU"/>
        </w:rPr>
        <w:t>на право заключения договора на размещение нестационарного торгового объекта на территории Копейского городского округа</w:t>
      </w:r>
      <w:r w:rsidR="00C56FE8">
        <w:rPr>
          <w:lang w:eastAsia="ru-RU"/>
        </w:rPr>
        <w:t xml:space="preserve">, извещение о котором опубликовано </w:t>
      </w:r>
      <w:r w:rsidR="00260A56">
        <w:rPr>
          <w:lang w:eastAsia="ru-RU"/>
        </w:rPr>
        <w:t>24</w:t>
      </w:r>
      <w:r w:rsidR="00C56FE8">
        <w:rPr>
          <w:lang w:eastAsia="ru-RU"/>
        </w:rPr>
        <w:t>.</w:t>
      </w:r>
      <w:r w:rsidR="00260A56">
        <w:rPr>
          <w:lang w:eastAsia="ru-RU"/>
        </w:rPr>
        <w:t>07</w:t>
      </w:r>
      <w:r w:rsidR="00C56FE8">
        <w:rPr>
          <w:lang w:eastAsia="ru-RU"/>
        </w:rPr>
        <w:t>.20</w:t>
      </w:r>
      <w:r w:rsidR="00260A56">
        <w:rPr>
          <w:lang w:eastAsia="ru-RU"/>
        </w:rPr>
        <w:t>20</w:t>
      </w:r>
      <w:r w:rsidR="00C56FE8">
        <w:rPr>
          <w:lang w:eastAsia="ru-RU"/>
        </w:rPr>
        <w:t xml:space="preserve"> в газете «Копейский рабочий» № </w:t>
      </w:r>
      <w:r w:rsidR="00260A56">
        <w:rPr>
          <w:lang w:eastAsia="ru-RU"/>
        </w:rPr>
        <w:t>30 (18163</w:t>
      </w:r>
      <w:r w:rsidR="00C56FE8">
        <w:rPr>
          <w:lang w:eastAsia="ru-RU"/>
        </w:rPr>
        <w:t xml:space="preserve">) и на официальном сайте администрации Копейского городского округа, по </w:t>
      </w:r>
      <w:r w:rsidR="00260A56">
        <w:rPr>
          <w:lang w:eastAsia="ru-RU"/>
        </w:rPr>
        <w:t>лоту № 11</w:t>
      </w:r>
      <w:r w:rsidR="00C56FE8">
        <w:rPr>
          <w:lang w:eastAsia="ru-RU"/>
        </w:rPr>
        <w:t>:</w:t>
      </w:r>
    </w:p>
    <w:p w:rsidR="00136FDC" w:rsidRDefault="00136FDC" w:rsidP="00136FDC">
      <w:pPr>
        <w:rPr>
          <w:lang w:eastAsia="ru-RU"/>
        </w:rPr>
      </w:pPr>
    </w:p>
    <w:tbl>
      <w:tblPr>
        <w:tblpPr w:leftFromText="180" w:rightFromText="180" w:vertAnchor="text" w:horzAnchor="margin" w:tblpXSpec="center" w:tblpY="221"/>
        <w:tblW w:w="94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1701"/>
        <w:gridCol w:w="1275"/>
        <w:gridCol w:w="1276"/>
        <w:gridCol w:w="992"/>
        <w:gridCol w:w="851"/>
        <w:gridCol w:w="992"/>
        <w:gridCol w:w="1842"/>
      </w:tblGrid>
      <w:tr w:rsidR="00260A56" w:rsidRPr="001368BB" w:rsidTr="00517104">
        <w:trPr>
          <w:trHeight w:val="3267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56" w:rsidRPr="00CD6832" w:rsidRDefault="00260A56" w:rsidP="00517104">
            <w:pPr>
              <w:spacing w:before="100" w:beforeAutospacing="1"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 </w:t>
            </w:r>
          </w:p>
          <w:p w:rsidR="00260A56" w:rsidRPr="00CD6832" w:rsidRDefault="00260A56" w:rsidP="00517104">
            <w:pPr>
              <w:spacing w:before="100" w:beforeAutospacing="1"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56" w:rsidRPr="00CD6832" w:rsidRDefault="00260A56" w:rsidP="00517104">
            <w:pPr>
              <w:spacing w:before="100" w:beforeAutospacing="1"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Адрес (местоположение) места, координаты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56" w:rsidRPr="00CD6832" w:rsidRDefault="00260A56" w:rsidP="00517104">
            <w:pPr>
              <w:spacing w:before="100" w:beforeAutospacing="1"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Тип и специализация нестационарного объекта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56" w:rsidRPr="00CD6832" w:rsidRDefault="00260A56" w:rsidP="00517104">
            <w:pPr>
              <w:spacing w:before="100" w:beforeAutospacing="1" w:after="115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Предельная площадь планируемого к размещению нестационарного торгового объекта (кв. метров)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56" w:rsidRPr="00CD6832" w:rsidRDefault="00260A56" w:rsidP="00517104">
            <w:pPr>
              <w:spacing w:before="100" w:beforeAutospacing="1" w:line="240" w:lineRule="auto"/>
              <w:ind w:left="-115" w:right="-58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Начальная цена лота, руб.</w:t>
            </w:r>
          </w:p>
          <w:p w:rsidR="00260A56" w:rsidRPr="00CD6832" w:rsidRDefault="00260A56" w:rsidP="00517104">
            <w:pPr>
              <w:spacing w:before="100" w:beforeAutospacing="1" w:after="115" w:line="240" w:lineRule="auto"/>
              <w:ind w:left="-115" w:right="-58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Pr="00CD6832" w:rsidRDefault="00260A56" w:rsidP="00517104">
            <w:pPr>
              <w:spacing w:before="100" w:beforeAutospacing="1" w:after="115" w:line="240" w:lineRule="auto"/>
              <w:ind w:left="-101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Задаток-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0 процентов от начальной цены, руб.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Pr="00CD6832" w:rsidRDefault="00260A56" w:rsidP="00517104">
            <w:pPr>
              <w:spacing w:before="100" w:beforeAutospacing="1" w:after="115" w:line="240" w:lineRule="auto"/>
              <w:ind w:left="-58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Величина повышения начальной цены – «шаг аукциона» (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процентов от начальной цены), рублей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Pr="00CD6832" w:rsidRDefault="00260A56" w:rsidP="00517104">
            <w:pPr>
              <w:spacing w:before="100" w:beforeAutospacing="1" w:after="115" w:line="240" w:lineRule="auto"/>
              <w:ind w:left="-58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0A56" w:rsidRPr="001368BB" w:rsidTr="00517104">
        <w:trPr>
          <w:trHeight w:val="166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Default="00260A56" w:rsidP="00517104">
            <w:pPr>
              <w:spacing w:after="115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Pr="008F15F5" w:rsidRDefault="00260A56" w:rsidP="00517104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г. Копейск, </w:t>
            </w:r>
            <w:r w:rsidRPr="008F15F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Восточнее жилого дома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8F15F5">
              <w:rPr>
                <w:rFonts w:cs="Times New Roman"/>
                <w:color w:val="000000"/>
                <w:sz w:val="20"/>
                <w:szCs w:val="20"/>
                <w:lang w:eastAsia="ru-RU"/>
              </w:rPr>
              <w:t> 67 по</w:t>
            </w:r>
          </w:p>
          <w:p w:rsidR="00260A56" w:rsidRDefault="00260A56" w:rsidP="00517104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F15F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ул. 4 Пятилетка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F15F5">
              <w:rPr>
                <w:rFonts w:cs="Times New Roman"/>
                <w:color w:val="000000"/>
                <w:sz w:val="20"/>
                <w:szCs w:val="20"/>
                <w:lang w:eastAsia="ru-RU"/>
              </w:rPr>
              <w:t>55.123836, 61.605147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) (№ 77 в графической части Схемы, Центр города)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Pr="006E109B" w:rsidRDefault="00260A56" w:rsidP="00517104">
            <w:pPr>
              <w:spacing w:after="115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Торговый павильон в составе остановочного комплекса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Pr="00D62B0B" w:rsidRDefault="00260A56" w:rsidP="00517104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 более 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Pr="006E109B" w:rsidRDefault="00260A56" w:rsidP="005171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11684,48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Pr="006E109B" w:rsidRDefault="00260A56" w:rsidP="00517104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5842,24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Pr="006E109B" w:rsidRDefault="00260A56" w:rsidP="00517104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1168,00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Pr="006E109B" w:rsidRDefault="00260A56" w:rsidP="00517104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Расположено некапитальное строение (остановка)</w:t>
            </w:r>
          </w:p>
        </w:tc>
      </w:tr>
    </w:tbl>
    <w:p w:rsidR="00C56FE8" w:rsidRDefault="00C56FE8" w:rsidP="00136FDC">
      <w:pPr>
        <w:rPr>
          <w:lang w:eastAsia="ru-RU"/>
        </w:rPr>
      </w:pPr>
    </w:p>
    <w:p w:rsidR="00136FDC" w:rsidRPr="00136FDC" w:rsidRDefault="00C56FE8" w:rsidP="00136FDC">
      <w:pPr>
        <w:rPr>
          <w:lang w:eastAsia="ru-RU"/>
        </w:rPr>
      </w:pPr>
      <w:r w:rsidRPr="00C56FE8">
        <w:rPr>
          <w:lang w:eastAsia="ru-RU"/>
        </w:rPr>
        <w:t>Организатор возвращает претендентам денежные средства, внесенные в качестве задатка, в течение пяти рабочих дней со дня принятия решения об отказе от проведения аукциона.</w:t>
      </w:r>
    </w:p>
    <w:p w:rsidR="00136FDC" w:rsidRDefault="00136FDC" w:rsidP="00136FDC">
      <w:pPr>
        <w:rPr>
          <w:lang w:eastAsia="ru-RU"/>
        </w:rPr>
      </w:pPr>
    </w:p>
    <w:p w:rsidR="00C56FE8" w:rsidRDefault="00C56FE8" w:rsidP="00136FDC">
      <w:pPr>
        <w:rPr>
          <w:lang w:eastAsia="ru-RU"/>
        </w:rPr>
      </w:pPr>
    </w:p>
    <w:p w:rsidR="00C56FE8" w:rsidRPr="00136FDC" w:rsidRDefault="00C56FE8" w:rsidP="00136FDC">
      <w:pPr>
        <w:rPr>
          <w:lang w:eastAsia="ru-RU"/>
        </w:rPr>
      </w:pPr>
    </w:p>
    <w:p w:rsidR="00136FDC" w:rsidRPr="00136FDC" w:rsidRDefault="00136FDC" w:rsidP="00136FDC">
      <w:pPr>
        <w:rPr>
          <w:lang w:eastAsia="ru-RU"/>
        </w:rPr>
      </w:pPr>
      <w:r w:rsidRPr="00136FDC">
        <w:rPr>
          <w:lang w:eastAsia="ru-RU"/>
        </w:rPr>
        <w:t>Начальник управления по имуществу</w:t>
      </w:r>
    </w:p>
    <w:p w:rsidR="00136FDC" w:rsidRPr="00136FDC" w:rsidRDefault="00136FDC" w:rsidP="00136FDC">
      <w:pPr>
        <w:rPr>
          <w:lang w:eastAsia="ru-RU"/>
        </w:rPr>
      </w:pPr>
      <w:r w:rsidRPr="00136FDC">
        <w:rPr>
          <w:lang w:eastAsia="ru-RU"/>
        </w:rPr>
        <w:t>и земельным отношения администрации</w:t>
      </w:r>
    </w:p>
    <w:p w:rsidR="00136FDC" w:rsidRPr="00136FDC" w:rsidRDefault="00136FDC" w:rsidP="00136FDC">
      <w:pPr>
        <w:rPr>
          <w:lang w:eastAsia="ru-RU"/>
        </w:rPr>
      </w:pPr>
      <w:r w:rsidRPr="00136FDC">
        <w:rPr>
          <w:lang w:eastAsia="ru-RU"/>
        </w:rPr>
        <w:t xml:space="preserve">Копейского городского округа </w:t>
      </w:r>
      <w:r>
        <w:rPr>
          <w:lang w:eastAsia="ru-RU"/>
        </w:rPr>
        <w:t xml:space="preserve">                                               </w:t>
      </w:r>
      <w:r w:rsidR="0025597A">
        <w:rPr>
          <w:lang w:eastAsia="ru-RU"/>
        </w:rPr>
        <w:t xml:space="preserve">        </w:t>
      </w:r>
      <w:r w:rsidR="00260A56">
        <w:rPr>
          <w:lang w:eastAsia="ru-RU"/>
        </w:rPr>
        <w:t>Е</w:t>
      </w:r>
      <w:r w:rsidRPr="00136FDC">
        <w:rPr>
          <w:lang w:eastAsia="ru-RU"/>
        </w:rPr>
        <w:t xml:space="preserve">.В. </w:t>
      </w:r>
      <w:r w:rsidR="00260A56">
        <w:rPr>
          <w:lang w:eastAsia="ru-RU"/>
        </w:rPr>
        <w:t>Теличкина</w:t>
      </w:r>
    </w:p>
    <w:p w:rsidR="00136FDC" w:rsidRDefault="00136FDC" w:rsidP="00136FDC">
      <w:pPr>
        <w:rPr>
          <w:lang w:eastAsia="ru-RU"/>
        </w:rPr>
      </w:pPr>
    </w:p>
    <w:p w:rsidR="00136FDC" w:rsidRPr="0025597A" w:rsidRDefault="00E16EF1" w:rsidP="00260A56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Хусаинов Р.Н.</w:t>
      </w:r>
      <w:r w:rsidR="00260A56">
        <w:rPr>
          <w:sz w:val="22"/>
          <w:szCs w:val="22"/>
          <w:lang w:eastAsia="ru-RU"/>
        </w:rPr>
        <w:t xml:space="preserve"> </w:t>
      </w:r>
      <w:r w:rsidR="00136FDC" w:rsidRPr="0025597A">
        <w:rPr>
          <w:sz w:val="22"/>
          <w:szCs w:val="22"/>
          <w:lang w:eastAsia="ru-RU"/>
        </w:rPr>
        <w:t xml:space="preserve">8(35139) </w:t>
      </w:r>
      <w:r>
        <w:rPr>
          <w:sz w:val="22"/>
          <w:szCs w:val="22"/>
          <w:lang w:eastAsia="ru-RU"/>
        </w:rPr>
        <w:t>40-115</w:t>
      </w:r>
    </w:p>
    <w:p w:rsidR="00136FDC" w:rsidRPr="00136FDC" w:rsidRDefault="00136FDC" w:rsidP="00136FDC">
      <w:pPr>
        <w:rPr>
          <w:lang w:eastAsia="ru-RU"/>
        </w:rPr>
      </w:pPr>
    </w:p>
    <w:sectPr w:rsidR="00136FDC" w:rsidRPr="00136FDC" w:rsidSect="001B254D">
      <w:headerReference w:type="default" r:id="rId7"/>
      <w:pgSz w:w="11906" w:h="16838"/>
      <w:pgMar w:top="360" w:right="567" w:bottom="53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1C" w:rsidRDefault="00E76A1C" w:rsidP="00136FDC">
      <w:r>
        <w:separator/>
      </w:r>
    </w:p>
    <w:p w:rsidR="00E76A1C" w:rsidRDefault="00E76A1C" w:rsidP="00136FDC"/>
    <w:p w:rsidR="00E76A1C" w:rsidRDefault="00E76A1C"/>
    <w:p w:rsidR="00E76A1C" w:rsidRDefault="00E76A1C" w:rsidP="00D62B0B"/>
    <w:p w:rsidR="00E76A1C" w:rsidRDefault="00E76A1C"/>
  </w:endnote>
  <w:endnote w:type="continuationSeparator" w:id="0">
    <w:p w:rsidR="00E76A1C" w:rsidRDefault="00E76A1C" w:rsidP="00136FDC">
      <w:r>
        <w:continuationSeparator/>
      </w:r>
    </w:p>
    <w:p w:rsidR="00E76A1C" w:rsidRDefault="00E76A1C" w:rsidP="00136FDC"/>
    <w:p w:rsidR="00E76A1C" w:rsidRDefault="00E76A1C"/>
    <w:p w:rsidR="00E76A1C" w:rsidRDefault="00E76A1C" w:rsidP="00D62B0B"/>
    <w:p w:rsidR="00E76A1C" w:rsidRDefault="00E76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1C" w:rsidRDefault="00E76A1C" w:rsidP="00136FDC">
      <w:r>
        <w:separator/>
      </w:r>
    </w:p>
    <w:p w:rsidR="00E76A1C" w:rsidRDefault="00E76A1C" w:rsidP="00136FDC"/>
    <w:p w:rsidR="00E76A1C" w:rsidRDefault="00E76A1C"/>
    <w:p w:rsidR="00E76A1C" w:rsidRDefault="00E76A1C" w:rsidP="00D62B0B"/>
    <w:p w:rsidR="00E76A1C" w:rsidRDefault="00E76A1C"/>
  </w:footnote>
  <w:footnote w:type="continuationSeparator" w:id="0">
    <w:p w:rsidR="00E76A1C" w:rsidRDefault="00E76A1C" w:rsidP="00136FDC">
      <w:r>
        <w:continuationSeparator/>
      </w:r>
    </w:p>
    <w:p w:rsidR="00E76A1C" w:rsidRDefault="00E76A1C" w:rsidP="00136FDC"/>
    <w:p w:rsidR="00E76A1C" w:rsidRDefault="00E76A1C"/>
    <w:p w:rsidR="00E76A1C" w:rsidRDefault="00E76A1C" w:rsidP="00D62B0B"/>
    <w:p w:rsidR="00E76A1C" w:rsidRDefault="00E76A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1D" w:rsidRDefault="007D7A1D" w:rsidP="00136FDC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260A56">
      <w:rPr>
        <w:noProof/>
      </w:rPr>
      <w:t>2</w:t>
    </w:r>
    <w:r>
      <w:rPr>
        <w:noProof/>
      </w:rPr>
      <w:fldChar w:fldCharType="end"/>
    </w:r>
  </w:p>
  <w:p w:rsidR="007D7A1D" w:rsidRDefault="007D7A1D" w:rsidP="00136FDC">
    <w:pPr>
      <w:pStyle w:val="a5"/>
    </w:pPr>
  </w:p>
  <w:p w:rsidR="007D7A1D" w:rsidRDefault="007D7A1D" w:rsidP="00136FDC"/>
  <w:p w:rsidR="007D7A1D" w:rsidRDefault="007D7A1D" w:rsidP="00136FDC"/>
  <w:p w:rsidR="007D7A1D" w:rsidRDefault="007D7A1D" w:rsidP="00136FDC"/>
  <w:p w:rsidR="007D7A1D" w:rsidRDefault="007D7A1D"/>
  <w:p w:rsidR="007D7A1D" w:rsidRDefault="007D7A1D" w:rsidP="00D62B0B"/>
  <w:p w:rsidR="007D7A1D" w:rsidRDefault="007D7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1D4F"/>
    <w:multiLevelType w:val="multilevel"/>
    <w:tmpl w:val="1BEC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A62FD"/>
    <w:multiLevelType w:val="multilevel"/>
    <w:tmpl w:val="1544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D3668"/>
    <w:multiLevelType w:val="multilevel"/>
    <w:tmpl w:val="E526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D38E7"/>
    <w:multiLevelType w:val="multilevel"/>
    <w:tmpl w:val="481A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85F97"/>
    <w:multiLevelType w:val="multilevel"/>
    <w:tmpl w:val="017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24D50"/>
    <w:multiLevelType w:val="multilevel"/>
    <w:tmpl w:val="9782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7A"/>
    <w:rsid w:val="0005564C"/>
    <w:rsid w:val="000E2BA0"/>
    <w:rsid w:val="001154D7"/>
    <w:rsid w:val="001334C9"/>
    <w:rsid w:val="001368BB"/>
    <w:rsid w:val="00136FDC"/>
    <w:rsid w:val="0016304F"/>
    <w:rsid w:val="00167792"/>
    <w:rsid w:val="001708EC"/>
    <w:rsid w:val="001B254D"/>
    <w:rsid w:val="001C42CC"/>
    <w:rsid w:val="0020327B"/>
    <w:rsid w:val="0021116B"/>
    <w:rsid w:val="00240A0E"/>
    <w:rsid w:val="00251F3E"/>
    <w:rsid w:val="0025597A"/>
    <w:rsid w:val="00260A56"/>
    <w:rsid w:val="002A4D0F"/>
    <w:rsid w:val="003A1299"/>
    <w:rsid w:val="003C0CDA"/>
    <w:rsid w:val="003F56DA"/>
    <w:rsid w:val="00403521"/>
    <w:rsid w:val="00421E51"/>
    <w:rsid w:val="00434D3E"/>
    <w:rsid w:val="00444F86"/>
    <w:rsid w:val="004552F7"/>
    <w:rsid w:val="0048651A"/>
    <w:rsid w:val="004E1E33"/>
    <w:rsid w:val="00511F30"/>
    <w:rsid w:val="00522BE7"/>
    <w:rsid w:val="0053165F"/>
    <w:rsid w:val="00556BE7"/>
    <w:rsid w:val="00593A3E"/>
    <w:rsid w:val="005A460C"/>
    <w:rsid w:val="005A78D3"/>
    <w:rsid w:val="005B25AF"/>
    <w:rsid w:val="005C3113"/>
    <w:rsid w:val="005D0287"/>
    <w:rsid w:val="005E16FC"/>
    <w:rsid w:val="005F5C2C"/>
    <w:rsid w:val="00653122"/>
    <w:rsid w:val="006D2882"/>
    <w:rsid w:val="006E109B"/>
    <w:rsid w:val="006F7218"/>
    <w:rsid w:val="0072227F"/>
    <w:rsid w:val="007B22B9"/>
    <w:rsid w:val="007C40BA"/>
    <w:rsid w:val="007D7A1D"/>
    <w:rsid w:val="007E10FD"/>
    <w:rsid w:val="007E3FC2"/>
    <w:rsid w:val="007E5674"/>
    <w:rsid w:val="007F004F"/>
    <w:rsid w:val="00860C6A"/>
    <w:rsid w:val="008723D8"/>
    <w:rsid w:val="008B3BAE"/>
    <w:rsid w:val="008C6798"/>
    <w:rsid w:val="008D50F2"/>
    <w:rsid w:val="008F27E1"/>
    <w:rsid w:val="0091358F"/>
    <w:rsid w:val="00931EB2"/>
    <w:rsid w:val="009579CF"/>
    <w:rsid w:val="00967526"/>
    <w:rsid w:val="009D18EC"/>
    <w:rsid w:val="009E6B6C"/>
    <w:rsid w:val="00A0420E"/>
    <w:rsid w:val="00A50F07"/>
    <w:rsid w:val="00A73FDE"/>
    <w:rsid w:val="00AB7D49"/>
    <w:rsid w:val="00AD4B6E"/>
    <w:rsid w:val="00AF36BB"/>
    <w:rsid w:val="00AF3DC9"/>
    <w:rsid w:val="00B221B1"/>
    <w:rsid w:val="00B27A7A"/>
    <w:rsid w:val="00B30ACA"/>
    <w:rsid w:val="00B35BD5"/>
    <w:rsid w:val="00B43F4E"/>
    <w:rsid w:val="00BD12FB"/>
    <w:rsid w:val="00BD5690"/>
    <w:rsid w:val="00BF151B"/>
    <w:rsid w:val="00C07A34"/>
    <w:rsid w:val="00C11DF9"/>
    <w:rsid w:val="00C138F3"/>
    <w:rsid w:val="00C45602"/>
    <w:rsid w:val="00C56FE8"/>
    <w:rsid w:val="00C60F96"/>
    <w:rsid w:val="00CE2511"/>
    <w:rsid w:val="00D251DE"/>
    <w:rsid w:val="00D35929"/>
    <w:rsid w:val="00D617BD"/>
    <w:rsid w:val="00D62B0B"/>
    <w:rsid w:val="00D83F6E"/>
    <w:rsid w:val="00DC2E47"/>
    <w:rsid w:val="00DC7F7E"/>
    <w:rsid w:val="00DD495F"/>
    <w:rsid w:val="00E165FA"/>
    <w:rsid w:val="00E16EF1"/>
    <w:rsid w:val="00E371B1"/>
    <w:rsid w:val="00E57B43"/>
    <w:rsid w:val="00E724FC"/>
    <w:rsid w:val="00E76A1C"/>
    <w:rsid w:val="00E821BB"/>
    <w:rsid w:val="00ED3CC4"/>
    <w:rsid w:val="00F43C89"/>
    <w:rsid w:val="00FB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8F9F5-5EFB-422B-B833-02E096B5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36FDC"/>
    <w:pPr>
      <w:spacing w:after="0" w:line="264" w:lineRule="atLeast"/>
      <w:ind w:firstLine="567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51F3E"/>
    <w:pPr>
      <w:keepNext/>
      <w:ind w:firstLine="709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251F3E"/>
    <w:pPr>
      <w:keepNext/>
      <w:ind w:firstLine="0"/>
      <w:jc w:val="center"/>
      <w:outlineLvl w:val="1"/>
    </w:pPr>
    <w:rPr>
      <w:rFonts w:asciiTheme="majorHAnsi" w:eastAsiaTheme="majorEastAsia" w:hAnsiTheme="majorHAnsi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251F3E"/>
    <w:pPr>
      <w:keepNext/>
      <w:ind w:firstLine="709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51F3E"/>
    <w:pPr>
      <w:keepNext/>
      <w:ind w:firstLine="709"/>
      <w:jc w:val="center"/>
      <w:outlineLvl w:val="3"/>
    </w:pPr>
    <w:rPr>
      <w:rFonts w:asciiTheme="minorHAnsi" w:eastAsiaTheme="minorEastAsia" w:hAnsiTheme="minorHAnsi" w:cs="Times New Roman"/>
      <w:b/>
      <w:bCs/>
    </w:rPr>
  </w:style>
  <w:style w:type="paragraph" w:styleId="5">
    <w:name w:val="heading 5"/>
    <w:basedOn w:val="a"/>
    <w:next w:val="a"/>
    <w:link w:val="50"/>
    <w:uiPriority w:val="9"/>
    <w:qFormat/>
    <w:rsid w:val="00251F3E"/>
    <w:pPr>
      <w:keepNext/>
      <w:ind w:left="737" w:firstLine="709"/>
      <w:jc w:val="left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51F3E"/>
    <w:pPr>
      <w:keepNext/>
      <w:ind w:firstLine="709"/>
      <w:jc w:val="center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51F3E"/>
    <w:pPr>
      <w:keepNext/>
      <w:ind w:firstLine="709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51F3E"/>
    <w:pPr>
      <w:keepNext/>
      <w:ind w:firstLine="709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F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F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F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1F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1F3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51F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1F3E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251F3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51F3E"/>
    <w:pPr>
      <w:ind w:left="720" w:firstLine="709"/>
    </w:pPr>
    <w:rPr>
      <w:rFonts w:cs="Times New Roman"/>
    </w:rPr>
  </w:style>
  <w:style w:type="paragraph" w:styleId="a5">
    <w:name w:val="header"/>
    <w:basedOn w:val="a"/>
    <w:link w:val="a6"/>
    <w:uiPriority w:val="99"/>
    <w:rsid w:val="00AF3DC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3D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36FDC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36FD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36FDC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1B1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D7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Могильникова Александра Валерьевна</cp:lastModifiedBy>
  <cp:revision>2</cp:revision>
  <cp:lastPrinted>2020-07-27T08:08:00Z</cp:lastPrinted>
  <dcterms:created xsi:type="dcterms:W3CDTF">2020-07-31T04:20:00Z</dcterms:created>
  <dcterms:modified xsi:type="dcterms:W3CDTF">2020-07-31T04:20:00Z</dcterms:modified>
</cp:coreProperties>
</file>