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7" w:rsidRPr="008549B7" w:rsidRDefault="008549B7" w:rsidP="008549B7">
      <w:pPr>
        <w:pStyle w:val="1"/>
        <w:ind w:firstLine="5387"/>
        <w:rPr>
          <w:b w:val="0"/>
        </w:rPr>
      </w:pPr>
      <w:r w:rsidRPr="008549B7">
        <w:rPr>
          <w:b w:val="0"/>
        </w:rPr>
        <w:t>УТВЕРЖДЕНА</w:t>
      </w:r>
    </w:p>
    <w:p w:rsidR="008549B7" w:rsidRPr="008549B7" w:rsidRDefault="008549B7" w:rsidP="008549B7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8549B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549B7" w:rsidRPr="008549B7" w:rsidRDefault="008549B7" w:rsidP="008549B7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8549B7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8549B7" w:rsidRPr="008549B7" w:rsidRDefault="008549B7" w:rsidP="008549B7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8549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27.11.2020</w:t>
      </w:r>
      <w:r w:rsidRPr="008549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2644</w:t>
      </w:r>
      <w:r w:rsidRPr="008549B7">
        <w:rPr>
          <w:rFonts w:ascii="Times New Roman" w:hAnsi="Times New Roman"/>
          <w:sz w:val="28"/>
          <w:szCs w:val="28"/>
        </w:rPr>
        <w:t>-п</w:t>
      </w:r>
    </w:p>
    <w:p w:rsidR="008549B7" w:rsidRPr="008549B7" w:rsidRDefault="008549B7" w:rsidP="008549B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gramStart"/>
      <w:r w:rsidRPr="008549B7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8549B7" w:rsidRPr="008549B7" w:rsidRDefault="008549B7" w:rsidP="008549B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549B7">
        <w:rPr>
          <w:rFonts w:ascii="Times New Roman" w:hAnsi="Times New Roman"/>
          <w:sz w:val="28"/>
          <w:szCs w:val="28"/>
        </w:rPr>
        <w:t>администрации Копейского</w:t>
      </w:r>
    </w:p>
    <w:p w:rsidR="008549B7" w:rsidRPr="008549B7" w:rsidRDefault="008549B7" w:rsidP="008549B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549B7">
        <w:rPr>
          <w:rFonts w:ascii="Times New Roman" w:hAnsi="Times New Roman"/>
          <w:sz w:val="28"/>
          <w:szCs w:val="28"/>
        </w:rPr>
        <w:t>городского округа</w:t>
      </w:r>
    </w:p>
    <w:p w:rsidR="004B0FE8" w:rsidRPr="008549B7" w:rsidRDefault="008549B7" w:rsidP="008549B7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549B7">
        <w:rPr>
          <w:rFonts w:ascii="Times New Roman" w:hAnsi="Times New Roman"/>
          <w:sz w:val="28"/>
          <w:szCs w:val="28"/>
        </w:rPr>
        <w:t>от____________№___________)</w:t>
      </w:r>
    </w:p>
    <w:p w:rsidR="004B0FE8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4B0FE8" w:rsidRDefault="00C70E91">
      <w:pPr>
        <w:shd w:val="clear" w:color="auto" w:fill="FFFFFF"/>
        <w:spacing w:after="0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Чистая вода» </w:t>
      </w:r>
      <w:r>
        <w:br w:type="page"/>
      </w:r>
    </w:p>
    <w:p w:rsidR="004B0FE8" w:rsidRDefault="00C70E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4B0FE8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«Чистая вода» </w:t>
      </w:r>
    </w:p>
    <w:p w:rsidR="004B0FE8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5572E0" w:rsidRPr="00943A5A" w:rsidRDefault="005572E0" w:rsidP="005572E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3A9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5A">
        <w:rPr>
          <w:rFonts w:ascii="Times New Roman" w:hAnsi="Times New Roman"/>
          <w:sz w:val="28"/>
          <w:szCs w:val="28"/>
        </w:rPr>
        <w:t xml:space="preserve">управление городского хозяйства администрации Копейского городского округа (далее – </w:t>
      </w:r>
      <w:proofErr w:type="spellStart"/>
      <w:r w:rsidRPr="00943A5A">
        <w:rPr>
          <w:rFonts w:ascii="Times New Roman" w:hAnsi="Times New Roman"/>
          <w:sz w:val="28"/>
          <w:szCs w:val="28"/>
        </w:rPr>
        <w:t>УГХ</w:t>
      </w:r>
      <w:proofErr w:type="spellEnd"/>
      <w:r w:rsidRPr="00943A5A">
        <w:rPr>
          <w:rFonts w:ascii="Times New Roman" w:hAnsi="Times New Roman"/>
          <w:sz w:val="28"/>
          <w:szCs w:val="28"/>
        </w:rPr>
        <w:t>, округ)</w:t>
      </w:r>
      <w:r>
        <w:rPr>
          <w:rFonts w:ascii="Times New Roman" w:hAnsi="Times New Roman"/>
          <w:sz w:val="28"/>
          <w:szCs w:val="28"/>
        </w:rPr>
        <w:t>.</w:t>
      </w:r>
    </w:p>
    <w:p w:rsidR="005572E0" w:rsidRDefault="005572E0" w:rsidP="005572E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3A9">
        <w:rPr>
          <w:rFonts w:ascii="Times New Roman" w:hAnsi="Times New Roman"/>
          <w:sz w:val="28"/>
          <w:szCs w:val="28"/>
        </w:rPr>
        <w:t>Соисполнитель муниципальной   программы: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72E0" w:rsidRDefault="005572E0" w:rsidP="003C38C6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A5A">
        <w:rPr>
          <w:rFonts w:ascii="Times New Roman" w:hAnsi="Times New Roman"/>
          <w:sz w:val="28"/>
          <w:szCs w:val="28"/>
        </w:rPr>
        <w:t xml:space="preserve">муниципальное учреждение «Городская служба заказчика» (далее – </w:t>
      </w:r>
      <w:proofErr w:type="spellStart"/>
      <w:r w:rsidRPr="00943A5A">
        <w:rPr>
          <w:rFonts w:ascii="Times New Roman" w:hAnsi="Times New Roman"/>
          <w:sz w:val="28"/>
          <w:szCs w:val="28"/>
        </w:rPr>
        <w:t>МУ</w:t>
      </w:r>
      <w:proofErr w:type="spellEnd"/>
      <w:r w:rsidRPr="00943A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43A5A">
        <w:rPr>
          <w:rFonts w:ascii="Times New Roman" w:hAnsi="Times New Roman"/>
          <w:sz w:val="28"/>
          <w:szCs w:val="28"/>
        </w:rPr>
        <w:t>ГСЗ</w:t>
      </w:r>
      <w:proofErr w:type="spellEnd"/>
      <w:r w:rsidRPr="00943A5A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;</w:t>
      </w:r>
    </w:p>
    <w:p w:rsidR="00906342" w:rsidRDefault="005572E0" w:rsidP="00906342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учреждение округа «Управление строительства» (далее -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«Управление строительства»).</w:t>
      </w:r>
    </w:p>
    <w:p w:rsidR="003C38C6" w:rsidRPr="00906342" w:rsidRDefault="00906342" w:rsidP="00906342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70E91" w:rsidRPr="00906342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программы:</w:t>
      </w:r>
      <w:r w:rsidR="00DC0E09" w:rsidRPr="00906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520B9" w:rsidRPr="003C38C6" w:rsidRDefault="0034548F" w:rsidP="00DC0E09">
      <w:pPr>
        <w:pStyle w:val="af0"/>
        <w:shd w:val="clear" w:color="auto" w:fill="FFFFFF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3C38C6">
        <w:rPr>
          <w:rFonts w:ascii="Times New Roman" w:hAnsi="Times New Roman"/>
          <w:sz w:val="24"/>
          <w:szCs w:val="24"/>
        </w:rPr>
        <w:t>Таблица 1</w:t>
      </w:r>
    </w:p>
    <w:tbl>
      <w:tblPr>
        <w:tblW w:w="4894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4396"/>
        <w:gridCol w:w="1559"/>
        <w:gridCol w:w="1418"/>
        <w:gridCol w:w="1417"/>
        <w:gridCol w:w="6"/>
      </w:tblGrid>
      <w:tr w:rsidR="005572E0" w:rsidTr="00E778AF">
        <w:trPr>
          <w:trHeight w:val="344"/>
        </w:trPr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</w:tcPr>
          <w:p w:rsidR="005572E0" w:rsidRDefault="005572E0" w:rsidP="00DC0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72E0" w:rsidRDefault="005572E0" w:rsidP="00DC0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6" w:type="dxa"/>
            <w:vMerge w:val="restart"/>
            <w:shd w:val="clear" w:color="auto" w:fill="auto"/>
            <w:tcMar>
              <w:left w:w="108" w:type="dxa"/>
            </w:tcMar>
          </w:tcPr>
          <w:p w:rsidR="005572E0" w:rsidRDefault="005572E0" w:rsidP="0055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00" w:type="dxa"/>
            <w:gridSpan w:val="4"/>
            <w:shd w:val="clear" w:color="auto" w:fill="auto"/>
            <w:tcMar>
              <w:left w:w="108" w:type="dxa"/>
            </w:tcMar>
          </w:tcPr>
          <w:p w:rsidR="005572E0" w:rsidRDefault="005572E0" w:rsidP="005572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06342" w:rsidTr="00E778AF">
        <w:trPr>
          <w:gridAfter w:val="1"/>
          <w:wAfter w:w="6" w:type="dxa"/>
        </w:trPr>
        <w:tc>
          <w:tcPr>
            <w:tcW w:w="849" w:type="dxa"/>
            <w:vMerge/>
            <w:shd w:val="clear" w:color="auto" w:fill="auto"/>
            <w:tcMar>
              <w:left w:w="108" w:type="dxa"/>
            </w:tcMar>
          </w:tcPr>
          <w:p w:rsidR="00906342" w:rsidRDefault="00906342" w:rsidP="00DC0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shd w:val="clear" w:color="auto" w:fill="auto"/>
            <w:tcMar>
              <w:left w:w="108" w:type="dxa"/>
            </w:tcMar>
          </w:tcPr>
          <w:p w:rsidR="00906342" w:rsidRDefault="0090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342" w:rsidRDefault="0090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80A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906342" w:rsidRPr="005572E0" w:rsidRDefault="00906342" w:rsidP="0065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E0">
              <w:rPr>
                <w:rFonts w:ascii="Times New Roman" w:hAnsi="Times New Roman"/>
                <w:sz w:val="24"/>
                <w:szCs w:val="24"/>
              </w:rPr>
              <w:t>2022</w:t>
            </w:r>
            <w:r w:rsidR="00D80A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906342" w:rsidRPr="005572E0" w:rsidRDefault="00906342" w:rsidP="0055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E0">
              <w:rPr>
                <w:rFonts w:ascii="Times New Roman" w:hAnsi="Times New Roman"/>
                <w:sz w:val="24"/>
                <w:szCs w:val="24"/>
              </w:rPr>
              <w:t>2023</w:t>
            </w:r>
            <w:r w:rsidR="00D80A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572E0" w:rsidTr="00906342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5572E0" w:rsidRDefault="005572E0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96" w:type="dxa"/>
            <w:gridSpan w:val="5"/>
            <w:shd w:val="clear" w:color="auto" w:fill="auto"/>
            <w:tcMar>
              <w:left w:w="108" w:type="dxa"/>
            </w:tcMar>
          </w:tcPr>
          <w:p w:rsidR="005572E0" w:rsidRDefault="00A0041B" w:rsidP="005572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5572E0">
              <w:rPr>
                <w:rFonts w:ascii="Times New Roman" w:hAnsi="Times New Roman"/>
                <w:sz w:val="24"/>
                <w:szCs w:val="24"/>
              </w:rPr>
              <w:t>бесперебойное обеспечение население округа питьевой водой нормативного качества в достаточном количестве</w:t>
            </w:r>
          </w:p>
        </w:tc>
      </w:tr>
      <w:tr w:rsidR="005572E0" w:rsidTr="00906342"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5572E0" w:rsidRDefault="005572E0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96" w:type="dxa"/>
            <w:gridSpan w:val="5"/>
            <w:shd w:val="clear" w:color="auto" w:fill="auto"/>
            <w:tcMar>
              <w:left w:w="108" w:type="dxa"/>
            </w:tcMar>
          </w:tcPr>
          <w:p w:rsidR="005572E0" w:rsidRDefault="00A0041B" w:rsidP="005572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317E61" w:rsidRPr="00317E6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906342" w:rsidTr="00E778AF">
        <w:trPr>
          <w:gridAfter w:val="1"/>
          <w:wAfter w:w="6" w:type="dxa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906342" w:rsidRDefault="00906342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906342" w:rsidRDefault="00D80A87" w:rsidP="00EE4BA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06342">
              <w:rPr>
                <w:rFonts w:ascii="Times New Roman" w:hAnsi="Times New Roman"/>
                <w:sz w:val="24"/>
                <w:szCs w:val="24"/>
              </w:rPr>
              <w:t xml:space="preserve">величение мощности систем хозяйственно-питьевого водоснабжения (на тыс. </w:t>
            </w:r>
            <w:proofErr w:type="spellStart"/>
            <w:r w:rsidR="00906342">
              <w:rPr>
                <w:rFonts w:ascii="Times New Roman" w:hAnsi="Times New Roman"/>
                <w:sz w:val="24"/>
                <w:szCs w:val="24"/>
              </w:rPr>
              <w:t>м3</w:t>
            </w:r>
            <w:proofErr w:type="spellEnd"/>
            <w:r w:rsidR="00906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906342" w:rsidRDefault="00906342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342" w:rsidRDefault="00906342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342" w:rsidRDefault="00906342" w:rsidP="005572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906342" w:rsidTr="00E778AF">
        <w:trPr>
          <w:gridAfter w:val="1"/>
          <w:wAfter w:w="6" w:type="dxa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906342" w:rsidRDefault="00906342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906342" w:rsidRDefault="00D80A87" w:rsidP="00EE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6342">
              <w:rPr>
                <w:rFonts w:ascii="Times New Roman" w:hAnsi="Times New Roman"/>
                <w:sz w:val="24"/>
                <w:szCs w:val="24"/>
              </w:rPr>
              <w:t>оличество объектов, подключённых в отчетном году к централизованной системе водоснабжения (ед.)</w:t>
            </w:r>
          </w:p>
        </w:tc>
        <w:tc>
          <w:tcPr>
            <w:tcW w:w="1559" w:type="dxa"/>
            <w:vAlign w:val="center"/>
          </w:tcPr>
          <w:p w:rsidR="00906342" w:rsidRDefault="00906342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342" w:rsidRDefault="00906342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342" w:rsidRDefault="00906342" w:rsidP="005572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906342" w:rsidTr="00E778AF">
        <w:trPr>
          <w:gridAfter w:val="1"/>
          <w:wAfter w:w="6" w:type="dxa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906342" w:rsidRDefault="00906342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906342" w:rsidRDefault="00D80A87" w:rsidP="00EE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6342">
              <w:rPr>
                <w:rFonts w:ascii="Times New Roman" w:hAnsi="Times New Roman"/>
                <w:sz w:val="24"/>
                <w:szCs w:val="24"/>
              </w:rPr>
              <w:t>оличество объектов, подключённых в отчетном году к централизованной системе водоотведения (ед.)</w:t>
            </w:r>
          </w:p>
        </w:tc>
        <w:tc>
          <w:tcPr>
            <w:tcW w:w="1559" w:type="dxa"/>
            <w:vAlign w:val="center"/>
          </w:tcPr>
          <w:p w:rsidR="00906342" w:rsidRDefault="00906342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342" w:rsidRDefault="00906342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342" w:rsidRDefault="00906342" w:rsidP="005572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906342" w:rsidTr="00E778AF">
        <w:trPr>
          <w:gridAfter w:val="1"/>
          <w:wAfter w:w="6" w:type="dxa"/>
          <w:trHeight w:val="1334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906342" w:rsidRDefault="00906342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906342" w:rsidRPr="00FD3ADB" w:rsidRDefault="00D80A87" w:rsidP="0028720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6342">
              <w:rPr>
                <w:rFonts w:ascii="Times New Roman" w:hAnsi="Times New Roman" w:cs="Times New Roman"/>
                <w:sz w:val="24"/>
                <w:szCs w:val="24"/>
              </w:rPr>
              <w:t>оличество введенных в эксплуатацию очистных сооружений канализации, осуществляющих качественную очистку стоков (в том числе локальные очистные сооружения) (ед.)</w:t>
            </w:r>
          </w:p>
        </w:tc>
        <w:tc>
          <w:tcPr>
            <w:tcW w:w="1559" w:type="dxa"/>
            <w:vAlign w:val="center"/>
          </w:tcPr>
          <w:p w:rsidR="00906342" w:rsidRDefault="00906342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342" w:rsidRDefault="00906342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342" w:rsidRDefault="00906342" w:rsidP="005572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906342" w:rsidTr="00E778AF">
        <w:trPr>
          <w:gridAfter w:val="1"/>
          <w:wAfter w:w="6" w:type="dxa"/>
          <w:trHeight w:val="678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906342" w:rsidRDefault="00906342" w:rsidP="00184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906342" w:rsidRDefault="00D80A87" w:rsidP="000A7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6342">
              <w:rPr>
                <w:rFonts w:ascii="Times New Roman" w:hAnsi="Times New Roman"/>
                <w:sz w:val="24"/>
                <w:szCs w:val="24"/>
              </w:rPr>
              <w:t>оличество объектов, в отношении которых в отчетном году осуществляется сбор исходных данных, в том числе проектные работы (ед.)</w:t>
            </w:r>
          </w:p>
        </w:tc>
        <w:tc>
          <w:tcPr>
            <w:tcW w:w="1559" w:type="dxa"/>
            <w:vAlign w:val="center"/>
          </w:tcPr>
          <w:p w:rsidR="00906342" w:rsidRDefault="00885AA6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342" w:rsidRDefault="00906342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342" w:rsidRDefault="00906342" w:rsidP="005572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</w:tbl>
    <w:p w:rsidR="00761C20" w:rsidRPr="005846B0" w:rsidRDefault="00761C20" w:rsidP="00761C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46B0">
        <w:rPr>
          <w:rFonts w:ascii="Times New Roman" w:hAnsi="Times New Roman"/>
          <w:sz w:val="20"/>
          <w:szCs w:val="20"/>
        </w:rPr>
        <w:t xml:space="preserve">*- Значения показателей будут </w:t>
      </w:r>
      <w:r>
        <w:rPr>
          <w:rFonts w:ascii="Times New Roman" w:hAnsi="Times New Roman"/>
          <w:sz w:val="20"/>
          <w:szCs w:val="20"/>
        </w:rPr>
        <w:t>установлены</w:t>
      </w:r>
      <w:r w:rsidRPr="005846B0">
        <w:rPr>
          <w:rFonts w:ascii="Times New Roman" w:hAnsi="Times New Roman"/>
          <w:sz w:val="20"/>
          <w:szCs w:val="20"/>
        </w:rPr>
        <w:t xml:space="preserve"> после определения </w:t>
      </w:r>
      <w:r>
        <w:rPr>
          <w:rFonts w:ascii="Times New Roman" w:hAnsi="Times New Roman"/>
          <w:sz w:val="20"/>
          <w:szCs w:val="20"/>
        </w:rPr>
        <w:t>объема</w:t>
      </w:r>
      <w:r w:rsidRPr="005846B0">
        <w:rPr>
          <w:rFonts w:ascii="Times New Roman" w:hAnsi="Times New Roman"/>
          <w:sz w:val="20"/>
          <w:szCs w:val="20"/>
        </w:rPr>
        <w:t xml:space="preserve"> финансирования мероприятий в соответствии с решением Собрания депутатов </w:t>
      </w:r>
      <w:r>
        <w:rPr>
          <w:rFonts w:ascii="Times New Roman" w:hAnsi="Times New Roman"/>
          <w:sz w:val="20"/>
          <w:szCs w:val="20"/>
        </w:rPr>
        <w:t>на текущий год и  на плановые</w:t>
      </w:r>
      <w:r w:rsidRPr="005846B0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ы</w:t>
      </w:r>
      <w:r w:rsidRPr="005846B0">
        <w:rPr>
          <w:rFonts w:ascii="Times New Roman" w:hAnsi="Times New Roman"/>
          <w:sz w:val="20"/>
          <w:szCs w:val="20"/>
        </w:rPr>
        <w:t>.</w:t>
      </w:r>
    </w:p>
    <w:p w:rsidR="003C38C6" w:rsidRPr="00D80A87" w:rsidRDefault="00761C20" w:rsidP="00D80A87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A87">
        <w:rPr>
          <w:rFonts w:ascii="Times New Roman" w:hAnsi="Times New Roman"/>
          <w:sz w:val="28"/>
          <w:szCs w:val="28"/>
        </w:rPr>
        <w:t>Сроки муниципальной программы</w:t>
      </w:r>
      <w:r w:rsidR="00906342" w:rsidRPr="00D80A87">
        <w:rPr>
          <w:rFonts w:ascii="Times New Roman" w:hAnsi="Times New Roman"/>
          <w:sz w:val="28"/>
          <w:szCs w:val="28"/>
        </w:rPr>
        <w:t xml:space="preserve">: </w:t>
      </w:r>
      <w:r w:rsidR="003C38C6"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2021</w:t>
      </w:r>
      <w:r w:rsidR="00317E61"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- 202</w:t>
      </w:r>
      <w:r w:rsidR="00906342"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="00317E61"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C38C6"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годы. </w:t>
      </w:r>
      <w:r w:rsid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Муниципальная п</w:t>
      </w:r>
      <w:r w:rsidR="003C38C6"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рограмма реализуется в 1 этап. </w:t>
      </w:r>
      <w:r w:rsidR="00317E61"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1C20" w:rsidRDefault="00761C20" w:rsidP="00D80A87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Объем бюджетных ассигнований муниципальной программы                      (тыс. руб.).</w:t>
      </w:r>
    </w:p>
    <w:p w:rsidR="004B0FE8" w:rsidRDefault="00761C20" w:rsidP="00761C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Общий объем финансового обеспечени</w:t>
      </w:r>
      <w:r w:rsidR="00906342">
        <w:rPr>
          <w:rFonts w:ascii="Times New Roman" w:hAnsi="Times New Roman"/>
          <w:sz w:val="28"/>
          <w:szCs w:val="28"/>
        </w:rPr>
        <w:t>я муниципальной программы в 2021</w:t>
      </w:r>
      <w:r w:rsidR="00981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- 2023 годах составит </w:t>
      </w:r>
      <w:r w:rsidR="00CA6D51">
        <w:rPr>
          <w:rFonts w:ascii="Times New Roman" w:hAnsi="Times New Roman"/>
          <w:sz w:val="28"/>
          <w:szCs w:val="28"/>
        </w:rPr>
        <w:t>39 659,60</w:t>
      </w:r>
      <w:bookmarkStart w:id="0" w:name="_GoBack"/>
      <w:bookmarkEnd w:id="0"/>
      <w:r w:rsidR="00564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4B0FE8" w:rsidRPr="00906342" w:rsidRDefault="00A0041B" w:rsidP="00DC0E09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90634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559"/>
        <w:gridCol w:w="1843"/>
        <w:gridCol w:w="2126"/>
        <w:gridCol w:w="1559"/>
      </w:tblGrid>
      <w:tr w:rsidR="004B0FE8" w:rsidTr="00A0041B">
        <w:trPr>
          <w:trHeight w:val="380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4B0FE8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FE8" w:rsidRDefault="0073709C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70E91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86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  <w:r w:rsidR="00D80A8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D80A8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80A8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80A8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="00D80A8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4B0FE8" w:rsidTr="00A0041B">
        <w:trPr>
          <w:trHeight w:val="602"/>
        </w:trPr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4B0FE8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Default="00C70E91" w:rsidP="006E7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A7D64" w:rsidTr="00A0041B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Pr="001A5E71" w:rsidRDefault="00CA6D51" w:rsidP="00EF0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3 131,50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Pr="001A5E71" w:rsidRDefault="00CA6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6 498,07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Default="006A7D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Pr="00CA6D51" w:rsidRDefault="00CA6D51" w:rsidP="00EF0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D51">
              <w:rPr>
                <w:rFonts w:ascii="Times New Roman" w:hAnsi="Times New Roman"/>
                <w:sz w:val="28"/>
                <w:szCs w:val="28"/>
              </w:rPr>
              <w:t>9 629.57</w:t>
            </w:r>
          </w:p>
        </w:tc>
      </w:tr>
      <w:tr w:rsidR="001A5E71" w:rsidTr="00433470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1A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E71" w:rsidRPr="001A5E71" w:rsidRDefault="001A5E71" w:rsidP="00433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71">
              <w:rPr>
                <w:rFonts w:ascii="Times New Roman" w:hAnsi="Times New Roman"/>
                <w:sz w:val="28"/>
                <w:szCs w:val="28"/>
              </w:rPr>
              <w:t>30,03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1A5E71" w:rsidRDefault="001A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E7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1A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1A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A6D51" w:rsidRDefault="001A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D51">
              <w:rPr>
                <w:rFonts w:ascii="Times New Roman" w:hAnsi="Times New Roman"/>
                <w:sz w:val="28"/>
                <w:szCs w:val="28"/>
              </w:rPr>
              <w:t>30 030,03</w:t>
            </w:r>
          </w:p>
        </w:tc>
      </w:tr>
      <w:tr w:rsidR="001A5E71" w:rsidTr="00433470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1A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E71" w:rsidRPr="00CD5984" w:rsidRDefault="001A5E71" w:rsidP="00433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1A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1A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1A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1A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5E71" w:rsidTr="00A0041B">
        <w:trPr>
          <w:trHeight w:val="28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1A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EF0247" w:rsidP="00AD3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3 161,83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AD3E58" w:rsidP="009E5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A5E71">
              <w:rPr>
                <w:rFonts w:ascii="Times New Roman" w:hAnsi="Times New Roman"/>
                <w:sz w:val="28"/>
                <w:szCs w:val="28"/>
              </w:rPr>
              <w:t>6 800,00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1A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1A5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Default="00EF0247" w:rsidP="00CA6D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CA6D51">
              <w:rPr>
                <w:rFonts w:ascii="Times New Roman" w:hAnsi="Times New Roman"/>
                <w:sz w:val="28"/>
                <w:szCs w:val="28"/>
              </w:rPr>
              <w:t> 659,60</w:t>
            </w:r>
          </w:p>
        </w:tc>
      </w:tr>
    </w:tbl>
    <w:p w:rsidR="004B0FE8" w:rsidRDefault="004B0FE8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B0FE8" w:rsidRDefault="00761C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0E91">
        <w:rPr>
          <w:rFonts w:ascii="Times New Roman" w:hAnsi="Times New Roman"/>
          <w:sz w:val="28"/>
          <w:szCs w:val="28"/>
        </w:rPr>
        <w:t xml:space="preserve">. </w:t>
      </w:r>
      <w:r w:rsidR="00C70E91" w:rsidRPr="006A7D64">
        <w:rPr>
          <w:rFonts w:ascii="Times New Roman" w:hAnsi="Times New Roman"/>
          <w:sz w:val="28"/>
          <w:szCs w:val="28"/>
        </w:rPr>
        <w:t>Ожидаемые конечные результаты реализации муниципальной программы:</w:t>
      </w:r>
    </w:p>
    <w:p w:rsidR="00184FDE" w:rsidRPr="006A7D64" w:rsidRDefault="00317E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D64" w:rsidRPr="006A7D64">
        <w:rPr>
          <w:rFonts w:ascii="Times New Roman" w:hAnsi="Times New Roman"/>
          <w:sz w:val="28"/>
          <w:szCs w:val="28"/>
        </w:rPr>
        <w:t>количество объектов, в отношении которых осуществляется сбор исходных данных, в том числе проектные работы</w:t>
      </w:r>
      <w:r w:rsidR="00DC0E09">
        <w:rPr>
          <w:rFonts w:ascii="Times New Roman" w:hAnsi="Times New Roman"/>
          <w:sz w:val="28"/>
          <w:szCs w:val="28"/>
        </w:rPr>
        <w:t xml:space="preserve"> -</w:t>
      </w:r>
      <w:r w:rsidR="006A7D64" w:rsidRPr="006A7D64">
        <w:rPr>
          <w:rFonts w:ascii="Times New Roman" w:hAnsi="Times New Roman"/>
          <w:sz w:val="28"/>
          <w:szCs w:val="28"/>
        </w:rPr>
        <w:t xml:space="preserve"> </w:t>
      </w:r>
      <w:r w:rsidR="00885AA6">
        <w:rPr>
          <w:rFonts w:ascii="Times New Roman" w:hAnsi="Times New Roman"/>
          <w:sz w:val="28"/>
          <w:szCs w:val="28"/>
        </w:rPr>
        <w:t>2</w:t>
      </w:r>
      <w:r w:rsidR="00161699" w:rsidRPr="006A7D64">
        <w:rPr>
          <w:rFonts w:ascii="Times New Roman" w:hAnsi="Times New Roman"/>
          <w:sz w:val="28"/>
          <w:szCs w:val="28"/>
        </w:rPr>
        <w:t xml:space="preserve"> </w:t>
      </w:r>
      <w:r w:rsidR="007B1A6E">
        <w:rPr>
          <w:rFonts w:ascii="Times New Roman" w:hAnsi="Times New Roman"/>
          <w:sz w:val="28"/>
          <w:szCs w:val="28"/>
        </w:rPr>
        <w:t>единиц</w:t>
      </w:r>
      <w:r w:rsidR="00885AA6">
        <w:rPr>
          <w:rFonts w:ascii="Times New Roman" w:hAnsi="Times New Roman"/>
          <w:sz w:val="28"/>
          <w:szCs w:val="28"/>
        </w:rPr>
        <w:t>ы</w:t>
      </w:r>
      <w:r w:rsidR="00F852BB">
        <w:rPr>
          <w:rFonts w:ascii="Times New Roman" w:hAnsi="Times New Roman"/>
          <w:sz w:val="28"/>
          <w:szCs w:val="28"/>
        </w:rPr>
        <w:t>.</w:t>
      </w:r>
    </w:p>
    <w:p w:rsidR="004B0FE8" w:rsidRPr="006A7D64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C20" w:rsidRDefault="00761C20" w:rsidP="00761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7C1D6F" w:rsidRDefault="007C1D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0FE8" w:rsidRDefault="00C70E9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Питьевая вода.</w:t>
      </w:r>
    </w:p>
    <w:p w:rsidR="004B0FE8" w:rsidRDefault="00C70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 округа входит город Копейск и сельские населенные пункты. Численность населения округа </w:t>
      </w:r>
      <w:r w:rsidRPr="007D0E20">
        <w:rPr>
          <w:rFonts w:ascii="Times New Roman" w:hAnsi="Times New Roman"/>
          <w:sz w:val="28"/>
          <w:szCs w:val="28"/>
        </w:rPr>
        <w:t>на 01.01.20</w:t>
      </w:r>
      <w:r w:rsidR="002077DC">
        <w:rPr>
          <w:rFonts w:ascii="Times New Roman" w:hAnsi="Times New Roman"/>
          <w:sz w:val="28"/>
          <w:szCs w:val="28"/>
        </w:rPr>
        <w:t>20</w:t>
      </w:r>
      <w:r w:rsidRPr="007D0E20">
        <w:rPr>
          <w:rFonts w:ascii="Times New Roman" w:hAnsi="Times New Roman"/>
          <w:sz w:val="28"/>
          <w:szCs w:val="28"/>
        </w:rPr>
        <w:t xml:space="preserve"> </w:t>
      </w:r>
      <w:r w:rsidRPr="002077DC">
        <w:rPr>
          <w:rFonts w:ascii="Times New Roman" w:hAnsi="Times New Roman"/>
          <w:sz w:val="28"/>
          <w:szCs w:val="28"/>
        </w:rPr>
        <w:t xml:space="preserve">составляет </w:t>
      </w:r>
      <w:r w:rsidR="002077DC" w:rsidRPr="002077DC">
        <w:rPr>
          <w:rFonts w:ascii="Times New Roman" w:hAnsi="Times New Roman"/>
          <w:bCs/>
          <w:sz w:val="28"/>
          <w:szCs w:val="28"/>
        </w:rPr>
        <w:t>149 756</w:t>
      </w:r>
      <w:r w:rsidR="002077DC">
        <w:rPr>
          <w:b/>
          <w:bCs/>
          <w:sz w:val="26"/>
          <w:szCs w:val="26"/>
        </w:rPr>
        <w:t xml:space="preserve"> </w:t>
      </w:r>
      <w:r w:rsidRPr="007D0E20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4B0FE8" w:rsidRDefault="00C70E91" w:rsidP="00DE759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Обеспечение населения качественной питьевой водой является одним из важнейших условий повышения качества и продолжительности жизни жителей округа и Челябинской области в целом. Некачественная вода является прямой или косвенной причиной 80 процентов болезней. По экспертным оценкам, использование качественной питьевой воды позволит увеличить среднюю продолжительность жизни на 5 - 7 лет, а увеличение продолжительности жизни является одним из главных </w:t>
      </w:r>
      <w:r w:rsidRPr="00243221">
        <w:rPr>
          <w:rFonts w:ascii="Times New Roman" w:hAnsi="Times New Roman"/>
          <w:sz w:val="28"/>
          <w:szCs w:val="28"/>
        </w:rPr>
        <w:t xml:space="preserve">приоритетов </w:t>
      </w:r>
      <w:hyperlink r:id="rId9">
        <w:r w:rsidRPr="00243221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стратегии</w:t>
        </w:r>
      </w:hyperlink>
      <w:r>
        <w:rPr>
          <w:rFonts w:ascii="Times New Roman" w:hAnsi="Times New Roman"/>
          <w:sz w:val="28"/>
          <w:szCs w:val="28"/>
        </w:rPr>
        <w:t xml:space="preserve"> развития Челябинской области до 20</w:t>
      </w:r>
      <w:r w:rsidR="006F2A26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Снабжение населения о</w:t>
      </w:r>
      <w:r w:rsidR="00012965">
        <w:rPr>
          <w:rFonts w:ascii="Times New Roman" w:hAnsi="Times New Roman"/>
          <w:sz w:val="28"/>
          <w:szCs w:val="28"/>
        </w:rPr>
        <w:t>круга питьевой водой производит</w:t>
      </w:r>
      <w:r>
        <w:rPr>
          <w:rFonts w:ascii="Times New Roman" w:hAnsi="Times New Roman"/>
          <w:sz w:val="28"/>
          <w:szCs w:val="28"/>
        </w:rPr>
        <w:t>ся от Сосновских очистных сооружений по водоводу Челябинск-Копейск, а также за счет использования подземных источников.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округе централизованное водоснабжение имеет 90 процентов населения. Остальные жители используют воду из децентрализованных источников.</w:t>
      </w:r>
    </w:p>
    <w:p w:rsidR="00906342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Источники питьевого водоснабжения.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водоснабжения округа являются </w:t>
      </w:r>
      <w:r w:rsidR="00F00B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водозаборных скважин (3 скважины в пос. Октябрьский, </w:t>
      </w:r>
      <w:r w:rsidR="00F00B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скважин</w:t>
      </w:r>
      <w:r w:rsidR="00F00B2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00B2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00B2B">
        <w:rPr>
          <w:rFonts w:ascii="Times New Roman" w:hAnsi="Times New Roman"/>
          <w:sz w:val="28"/>
          <w:szCs w:val="28"/>
        </w:rPr>
        <w:t>Козырево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00B2B">
        <w:rPr>
          <w:rFonts w:ascii="Times New Roman" w:hAnsi="Times New Roman"/>
          <w:sz w:val="28"/>
          <w:szCs w:val="28"/>
        </w:rPr>
        <w:t xml:space="preserve">2 скважины </w:t>
      </w:r>
      <w:proofErr w:type="gramStart"/>
      <w:r w:rsidR="00F00B2B">
        <w:rPr>
          <w:rFonts w:ascii="Times New Roman" w:hAnsi="Times New Roman"/>
          <w:sz w:val="28"/>
          <w:szCs w:val="28"/>
        </w:rPr>
        <w:t>в</w:t>
      </w:r>
      <w:proofErr w:type="gramEnd"/>
      <w:r w:rsidR="00F00B2B">
        <w:rPr>
          <w:rFonts w:ascii="Times New Roman" w:hAnsi="Times New Roman"/>
          <w:sz w:val="28"/>
          <w:szCs w:val="28"/>
        </w:rPr>
        <w:t xml:space="preserve"> </w:t>
      </w:r>
      <w:r w:rsidR="00906342">
        <w:rPr>
          <w:rFonts w:ascii="Times New Roman" w:hAnsi="Times New Roman"/>
          <w:sz w:val="28"/>
          <w:szCs w:val="28"/>
        </w:rPr>
        <w:t xml:space="preserve">                        </w:t>
      </w:r>
      <w:r w:rsidR="00F00B2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Калачево</w:t>
      </w:r>
      <w:proofErr w:type="spellEnd"/>
      <w:r w:rsidR="00F00B2B">
        <w:rPr>
          <w:rFonts w:ascii="Times New Roman" w:hAnsi="Times New Roman"/>
          <w:sz w:val="28"/>
          <w:szCs w:val="28"/>
        </w:rPr>
        <w:t xml:space="preserve">, </w:t>
      </w:r>
      <w:r w:rsidR="00F00B2B" w:rsidRPr="00F00B2B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F00B2B" w:rsidRPr="00F00B2B">
        <w:rPr>
          <w:rFonts w:ascii="Times New Roman" w:hAnsi="Times New Roman"/>
          <w:sz w:val="28"/>
          <w:szCs w:val="28"/>
        </w:rPr>
        <w:t>скважина</w:t>
      </w:r>
      <w:proofErr w:type="gramEnd"/>
      <w:r w:rsidR="00F00B2B" w:rsidRPr="00F00B2B">
        <w:rPr>
          <w:rFonts w:ascii="Times New Roman" w:hAnsi="Times New Roman"/>
          <w:sz w:val="28"/>
          <w:szCs w:val="28"/>
        </w:rPr>
        <w:t xml:space="preserve"> </w:t>
      </w:r>
      <w:r w:rsidR="00F00B2B" w:rsidRPr="00F00B2B">
        <w:rPr>
          <w:rFonts w:ascii="Times New Roman" w:hAnsi="Times New Roman"/>
          <w:color w:val="000000" w:themeColor="text1"/>
          <w:sz w:val="28"/>
          <w:szCs w:val="28"/>
        </w:rPr>
        <w:t xml:space="preserve">в юго-западной части оз. </w:t>
      </w:r>
      <w:proofErr w:type="spellStart"/>
      <w:r w:rsidR="00F00B2B" w:rsidRPr="00F00B2B">
        <w:rPr>
          <w:rFonts w:ascii="Times New Roman" w:hAnsi="Times New Roman"/>
          <w:color w:val="000000" w:themeColor="text1"/>
          <w:sz w:val="28"/>
          <w:szCs w:val="28"/>
        </w:rPr>
        <w:t>Курочкино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Шершневское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водохранилище (Челябинск-Копейск). Природными особенностями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действующих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повышенное содержание железа и высокая мутность. Жители ряда населенных пунктов снабжаются привозной водой, поскольку используемые ранее скважины выведены из эксплуатации (высокое содержание железа, присутствие в воде аммиака и высокая степень минерализации воды).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Система централизованного водоснабжения и водоотведения.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округе эксплуатируется 1 система централизованного хозяйственно-питьевого водоснабжения из наземных источников и </w:t>
      </w:r>
      <w:r w:rsidR="00F00B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систем из подземных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(пос. </w:t>
      </w:r>
      <w:proofErr w:type="gramStart"/>
      <w:r>
        <w:rPr>
          <w:rFonts w:ascii="Times New Roman" w:hAnsi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F00B2B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F00B2B">
        <w:rPr>
          <w:rFonts w:ascii="Times New Roman" w:hAnsi="Times New Roman"/>
          <w:sz w:val="28"/>
          <w:szCs w:val="28"/>
        </w:rPr>
        <w:t>Козырево</w:t>
      </w:r>
      <w:proofErr w:type="spellEnd"/>
      <w:r w:rsidR="00F00B2B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Калачево</w:t>
      </w:r>
      <w:proofErr w:type="spellEnd"/>
      <w:r w:rsidR="00F00B2B">
        <w:rPr>
          <w:rFonts w:ascii="Times New Roman" w:hAnsi="Times New Roman"/>
          <w:sz w:val="28"/>
          <w:szCs w:val="28"/>
        </w:rPr>
        <w:t xml:space="preserve"> и </w:t>
      </w:r>
      <w:r w:rsidR="00F00B2B" w:rsidRPr="00F00B2B">
        <w:rPr>
          <w:rFonts w:ascii="Times New Roman" w:hAnsi="Times New Roman"/>
          <w:color w:val="000000" w:themeColor="text1"/>
          <w:sz w:val="28"/>
          <w:szCs w:val="28"/>
        </w:rPr>
        <w:t xml:space="preserve">в юго-западной части оз. </w:t>
      </w:r>
      <w:proofErr w:type="spellStart"/>
      <w:r w:rsidR="00F00B2B" w:rsidRPr="00F00B2B">
        <w:rPr>
          <w:rFonts w:ascii="Times New Roman" w:hAnsi="Times New Roman"/>
          <w:color w:val="000000" w:themeColor="text1"/>
          <w:sz w:val="28"/>
          <w:szCs w:val="28"/>
        </w:rPr>
        <w:t>Курочкино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Неудовлетворительное состояние водопроводных сетей ведет к значительному количеству аварий, в том числе с полным прекращением подачи питьевой воды населению. Для экономии запасов питьевой воды и снижения вторичного загрязнения необходима реконструкция, капитальный ремонт и строительство новых водопроводных сетей.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важной проблемой водохозяйственного комплекса округа является неудовлетворительное состояние систем водоотведения и очистки стоков.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округе имеются канализационные очистные сооружения</w:t>
      </w:r>
      <w:r w:rsidR="007370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3709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гор. </w:t>
      </w:r>
      <w:proofErr w:type="gramStart"/>
      <w:r>
        <w:rPr>
          <w:rFonts w:ascii="Times New Roman" w:hAnsi="Times New Roman"/>
          <w:sz w:val="28"/>
          <w:szCs w:val="28"/>
        </w:rPr>
        <w:t>Копейске</w:t>
      </w:r>
      <w:proofErr w:type="gramEnd"/>
      <w:r>
        <w:rPr>
          <w:rFonts w:ascii="Times New Roman" w:hAnsi="Times New Roman"/>
          <w:sz w:val="28"/>
          <w:szCs w:val="28"/>
        </w:rPr>
        <w:t xml:space="preserve"> (приемник стоков – озеро </w:t>
      </w:r>
      <w:proofErr w:type="spellStart"/>
      <w:r>
        <w:rPr>
          <w:rFonts w:ascii="Times New Roman" w:hAnsi="Times New Roman"/>
          <w:sz w:val="28"/>
          <w:szCs w:val="28"/>
        </w:rPr>
        <w:t>Курлады</w:t>
      </w:r>
      <w:proofErr w:type="spellEnd"/>
      <w:r>
        <w:rPr>
          <w:rFonts w:ascii="Times New Roman" w:hAnsi="Times New Roman"/>
          <w:sz w:val="28"/>
          <w:szCs w:val="28"/>
        </w:rPr>
        <w:t xml:space="preserve">), в пос. Потанино (приемник стоков – озеро </w:t>
      </w:r>
      <w:proofErr w:type="spellStart"/>
      <w:r>
        <w:rPr>
          <w:rFonts w:ascii="Times New Roman" w:hAnsi="Times New Roman"/>
          <w:sz w:val="28"/>
          <w:szCs w:val="28"/>
        </w:rPr>
        <w:t>Шелюгино</w:t>
      </w:r>
      <w:proofErr w:type="spellEnd"/>
      <w:r>
        <w:rPr>
          <w:rFonts w:ascii="Times New Roman" w:hAnsi="Times New Roman"/>
          <w:sz w:val="28"/>
          <w:szCs w:val="28"/>
        </w:rPr>
        <w:t xml:space="preserve">), в пос. </w:t>
      </w:r>
      <w:proofErr w:type="spellStart"/>
      <w:r>
        <w:rPr>
          <w:rFonts w:ascii="Times New Roman" w:hAnsi="Times New Roman"/>
          <w:sz w:val="28"/>
          <w:szCs w:val="28"/>
        </w:rPr>
        <w:t>Старокамышинск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(сброс очищенных стоков производится на поля фильтрации).</w:t>
      </w:r>
    </w:p>
    <w:p w:rsidR="004B0FE8" w:rsidRDefault="00C70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водоотводящих систем и очистных сооружений приводит к интенсивному загрязнению почв, грунтовых вод и природных водоемов органическими и поверхностно-активными веществами.</w:t>
      </w:r>
    </w:p>
    <w:p w:rsidR="006520B9" w:rsidRDefault="00C70E91" w:rsidP="00652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нагрузки на окружающую природную среду необходима реконструкция и строительство новых канализационных сетей и очистных сооружений.</w:t>
      </w:r>
    </w:p>
    <w:p w:rsidR="004B0FE8" w:rsidRDefault="00C70E91" w:rsidP="00652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по обеспечению населения питьевой водой и качественным водоотведением является многогранной и объемной, поэтому требует комплексного решения с помощью программного метода.  </w:t>
      </w:r>
    </w:p>
    <w:p w:rsidR="001C0894" w:rsidRDefault="001C0894" w:rsidP="00761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C20" w:rsidRDefault="00761C20" w:rsidP="00761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Основные цели и задачи муниципальной программы</w:t>
      </w:r>
    </w:p>
    <w:p w:rsidR="004B0FE8" w:rsidRDefault="004B0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FE8" w:rsidRPr="00D80A87" w:rsidRDefault="00C70E91" w:rsidP="00F358E4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A87">
        <w:rPr>
          <w:rFonts w:ascii="Times New Roman" w:hAnsi="Times New Roman"/>
          <w:sz w:val="28"/>
          <w:szCs w:val="28"/>
        </w:rPr>
        <w:t xml:space="preserve">Основной </w:t>
      </w:r>
      <w:r w:rsidRPr="00D80A87">
        <w:rPr>
          <w:rFonts w:ascii="Times New Roman" w:hAnsi="Times New Roman"/>
          <w:bCs/>
          <w:sz w:val="28"/>
          <w:szCs w:val="28"/>
        </w:rPr>
        <w:t xml:space="preserve">целью муниципальной  </w:t>
      </w:r>
      <w:r w:rsidRPr="00D80A87">
        <w:rPr>
          <w:rFonts w:ascii="Times New Roman" w:hAnsi="Times New Roman"/>
          <w:sz w:val="28"/>
          <w:szCs w:val="28"/>
        </w:rPr>
        <w:t>программы является бесперебойное обеспечение населения округа питьевой водой нормативного качества в достаточном количестве.</w:t>
      </w:r>
    </w:p>
    <w:p w:rsidR="004B0FE8" w:rsidRDefault="00D80A87" w:rsidP="00F35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70E91">
        <w:rPr>
          <w:rFonts w:ascii="Times New Roman" w:hAnsi="Times New Roman"/>
          <w:sz w:val="28"/>
          <w:szCs w:val="28"/>
        </w:rPr>
        <w:t>Для решения поставленной цели в рамках данной муниципальной программы реша</w:t>
      </w:r>
      <w:r w:rsidR="00F358E4">
        <w:rPr>
          <w:rFonts w:ascii="Times New Roman" w:hAnsi="Times New Roman"/>
          <w:sz w:val="28"/>
          <w:szCs w:val="28"/>
        </w:rPr>
        <w:t>е</w:t>
      </w:r>
      <w:r w:rsidR="00C70E91">
        <w:rPr>
          <w:rFonts w:ascii="Times New Roman" w:hAnsi="Times New Roman"/>
          <w:sz w:val="28"/>
          <w:szCs w:val="28"/>
        </w:rPr>
        <w:t>тся следующ</w:t>
      </w:r>
      <w:r w:rsidR="00F358E4">
        <w:rPr>
          <w:rFonts w:ascii="Times New Roman" w:hAnsi="Times New Roman"/>
          <w:sz w:val="28"/>
          <w:szCs w:val="28"/>
        </w:rPr>
        <w:t>ая</w:t>
      </w:r>
      <w:r w:rsidR="00C70E91">
        <w:rPr>
          <w:rFonts w:ascii="Times New Roman" w:hAnsi="Times New Roman"/>
          <w:sz w:val="28"/>
          <w:szCs w:val="28"/>
        </w:rPr>
        <w:t xml:space="preserve"> основн</w:t>
      </w:r>
      <w:r w:rsidR="00F358E4">
        <w:rPr>
          <w:rFonts w:ascii="Times New Roman" w:hAnsi="Times New Roman"/>
          <w:sz w:val="28"/>
          <w:szCs w:val="28"/>
        </w:rPr>
        <w:t>ая</w:t>
      </w:r>
      <w:r w:rsidR="00C70E91">
        <w:rPr>
          <w:rFonts w:ascii="Times New Roman" w:hAnsi="Times New Roman"/>
          <w:sz w:val="28"/>
          <w:szCs w:val="28"/>
        </w:rPr>
        <w:t xml:space="preserve"> </w:t>
      </w:r>
      <w:r w:rsidR="00C70E91">
        <w:rPr>
          <w:rFonts w:ascii="Times New Roman" w:hAnsi="Times New Roman"/>
          <w:bCs/>
          <w:sz w:val="28"/>
          <w:szCs w:val="28"/>
        </w:rPr>
        <w:t>задач</w:t>
      </w:r>
      <w:r w:rsidR="00F358E4">
        <w:rPr>
          <w:rFonts w:ascii="Times New Roman" w:hAnsi="Times New Roman"/>
          <w:bCs/>
          <w:sz w:val="28"/>
          <w:szCs w:val="28"/>
        </w:rPr>
        <w:t>а</w:t>
      </w:r>
      <w:r w:rsidR="00C70E91">
        <w:rPr>
          <w:rFonts w:ascii="Times New Roman" w:hAnsi="Times New Roman"/>
          <w:bCs/>
          <w:sz w:val="28"/>
          <w:szCs w:val="28"/>
        </w:rPr>
        <w:t>:</w:t>
      </w:r>
    </w:p>
    <w:p w:rsidR="00F00B2B" w:rsidRPr="00317E61" w:rsidRDefault="00C70E91" w:rsidP="00F358E4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17E61">
        <w:rPr>
          <w:rFonts w:ascii="Times New Roman" w:hAnsi="Times New Roman" w:cs="Times New Roman"/>
          <w:sz w:val="28"/>
          <w:szCs w:val="28"/>
        </w:rPr>
        <w:t xml:space="preserve">- </w:t>
      </w:r>
      <w:r w:rsidR="00F00B2B" w:rsidRPr="00317E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комплекса.</w:t>
      </w:r>
    </w:p>
    <w:p w:rsidR="00F00B2B" w:rsidRPr="00F00B2B" w:rsidRDefault="00F00B2B" w:rsidP="00F00B2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sectPr w:rsidR="00F00B2B" w:rsidRPr="00F00B2B" w:rsidSect="00A15FBA">
          <w:headerReference w:type="default" r:id="rId10"/>
          <w:headerReference w:type="first" r:id="rId11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9E4EDB" w:rsidRPr="00B7088C" w:rsidRDefault="009E4EDB" w:rsidP="009E4EDB">
      <w:pPr>
        <w:pStyle w:val="ConsPlusCell"/>
        <w:jc w:val="center"/>
        <w:rPr>
          <w:rFonts w:ascii="Times New Roman" w:hAnsi="Times New Roman"/>
          <w:bCs/>
          <w:sz w:val="28"/>
          <w:szCs w:val="28"/>
        </w:rPr>
      </w:pPr>
      <w:r w:rsidRPr="00B7088C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708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Перечень</w:t>
      </w:r>
      <w:r w:rsidRPr="00B7088C">
        <w:rPr>
          <w:rFonts w:ascii="Times New Roman" w:hAnsi="Times New Roman"/>
          <w:bCs/>
          <w:sz w:val="28"/>
          <w:szCs w:val="28"/>
        </w:rPr>
        <w:t xml:space="preserve"> мер</w:t>
      </w:r>
      <w:r>
        <w:rPr>
          <w:rFonts w:ascii="Times New Roman" w:hAnsi="Times New Roman"/>
          <w:bCs/>
          <w:sz w:val="28"/>
          <w:szCs w:val="28"/>
        </w:rPr>
        <w:t>оприятий</w:t>
      </w:r>
      <w:r w:rsidRPr="00B7088C">
        <w:rPr>
          <w:rFonts w:ascii="Times New Roman" w:hAnsi="Times New Roman"/>
          <w:bCs/>
          <w:sz w:val="28"/>
          <w:szCs w:val="28"/>
        </w:rPr>
        <w:t xml:space="preserve"> и финансово-экон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B7088C">
        <w:rPr>
          <w:rFonts w:ascii="Times New Roman" w:hAnsi="Times New Roman"/>
          <w:bCs/>
          <w:sz w:val="28"/>
          <w:szCs w:val="28"/>
        </w:rPr>
        <w:t>мическое обоснование муниципальной программы</w:t>
      </w:r>
    </w:p>
    <w:p w:rsidR="009E4EDB" w:rsidRDefault="009E4EDB" w:rsidP="009E4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Pr="00906342" w:rsidRDefault="00CD2C58" w:rsidP="000357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63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Таблица </w:t>
      </w:r>
      <w:r w:rsidR="00981D69" w:rsidRPr="00906342">
        <w:rPr>
          <w:rFonts w:ascii="Times New Roman" w:hAnsi="Times New Roman"/>
          <w:sz w:val="24"/>
          <w:szCs w:val="24"/>
        </w:rPr>
        <w:t>3</w:t>
      </w:r>
    </w:p>
    <w:tbl>
      <w:tblPr>
        <w:tblW w:w="5273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67"/>
        <w:gridCol w:w="2126"/>
        <w:gridCol w:w="1417"/>
        <w:gridCol w:w="1276"/>
        <w:gridCol w:w="2268"/>
        <w:gridCol w:w="1701"/>
        <w:gridCol w:w="1559"/>
        <w:gridCol w:w="1418"/>
      </w:tblGrid>
      <w:tr w:rsidR="00B97EBE" w:rsidTr="00906342">
        <w:trPr>
          <w:trHeight w:val="656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№</w:t>
            </w:r>
          </w:p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D5984">
              <w:rPr>
                <w:rFonts w:ascii="Times New Roman" w:hAnsi="Times New Roman"/>
              </w:rPr>
              <w:t>п</w:t>
            </w:r>
            <w:proofErr w:type="gramEnd"/>
            <w:r w:rsidRPr="00CD5984">
              <w:rPr>
                <w:rFonts w:ascii="Times New Roman" w:hAnsi="Times New Roman"/>
              </w:rPr>
              <w:t>/п</w:t>
            </w:r>
          </w:p>
        </w:tc>
        <w:tc>
          <w:tcPr>
            <w:tcW w:w="3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Исполнитель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Источники финансирования из всех уровней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бюджетов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7EBE" w:rsidRDefault="00B97EB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Объем финансирования по годам </w:t>
            </w:r>
          </w:p>
          <w:p w:rsidR="00B97EBE" w:rsidRPr="00CD5984" w:rsidRDefault="00B97EB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(тыс. руб.)</w:t>
            </w:r>
          </w:p>
        </w:tc>
      </w:tr>
      <w:tr w:rsidR="00906342" w:rsidTr="00906342">
        <w:trPr>
          <w:cantSplit/>
          <w:trHeight w:val="323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9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9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D80A87" w:rsidTr="00906342">
        <w:trPr>
          <w:cantSplit/>
          <w:trHeight w:val="32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D80A87" w:rsidP="009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D80A87" w:rsidP="009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0A87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0041B" w:rsidTr="00981D69">
        <w:trPr>
          <w:cantSplit/>
          <w:trHeight w:val="323"/>
        </w:trPr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041B" w:rsidRDefault="00A0041B" w:rsidP="00A00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бесперебойное обеспечение население округа питьевой водой нормативного качества в достаточном количестве</w:t>
            </w:r>
          </w:p>
        </w:tc>
      </w:tr>
      <w:tr w:rsidR="00A0041B" w:rsidTr="00981D69">
        <w:trPr>
          <w:cantSplit/>
          <w:trHeight w:val="323"/>
        </w:trPr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041B" w:rsidRDefault="00A0041B" w:rsidP="00A00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317E61" w:rsidRPr="00317E6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906342" w:rsidTr="006B43C9">
        <w:trPr>
          <w:cantSplit/>
          <w:trHeight w:val="66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2 нитки водовода</w:t>
            </w:r>
            <w:proofErr w:type="gramStart"/>
            <w:r w:rsidRPr="00CD5984">
              <w:rPr>
                <w:rFonts w:ascii="Times New Roman" w:hAnsi="Times New Roman"/>
              </w:rPr>
              <w:t xml:space="preserve"> Д</w:t>
            </w:r>
            <w:proofErr w:type="gramEnd"/>
            <w:r w:rsidRPr="00CD5984">
              <w:rPr>
                <w:rFonts w:ascii="Times New Roman" w:hAnsi="Times New Roman"/>
              </w:rPr>
              <w:t xml:space="preserve"> 800 Челябинск-Копейск       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6B5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06342"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6B43C9" w:rsidTr="00D80A87">
        <w:trPr>
          <w:cantSplit/>
          <w:trHeight w:val="126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002DA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второй нитки водовода</w:t>
            </w:r>
            <w:proofErr w:type="gramStart"/>
            <w:r w:rsidRPr="00CD5984">
              <w:rPr>
                <w:rFonts w:ascii="Times New Roman" w:hAnsi="Times New Roman"/>
              </w:rPr>
              <w:t xml:space="preserve"> Д</w:t>
            </w:r>
            <w:proofErr w:type="gramEnd"/>
            <w:r w:rsidRPr="00CD5984">
              <w:rPr>
                <w:rFonts w:ascii="Times New Roman" w:hAnsi="Times New Roman"/>
              </w:rPr>
              <w:t xml:space="preserve"> 800 Челябинск-Копейск, в районе Сосновских очистных сооружений (р-н 5 пикет)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57AF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  <w:r w:rsidRPr="00CD5984">
              <w:rPr>
                <w:rFonts w:ascii="Times New Roman" w:hAnsi="Times New Roman"/>
              </w:rPr>
              <w:t>.</w:t>
            </w:r>
          </w:p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43C9" w:rsidRPr="00CD5984" w:rsidRDefault="006B57AF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B43C9" w:rsidRPr="00CD5984">
              <w:rPr>
                <w:rFonts w:ascii="Times New Roman" w:hAnsi="Times New Roman"/>
              </w:rPr>
              <w:t>естный бюджет,</w:t>
            </w:r>
          </w:p>
          <w:p w:rsidR="006B43C9" w:rsidRPr="00CD5984" w:rsidRDefault="006B43C9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43C9" w:rsidRDefault="006B43C9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43C9" w:rsidRPr="00CD5984" w:rsidRDefault="006B43C9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43C9" w:rsidRPr="00CD5984" w:rsidRDefault="006B43C9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3C9" w:rsidTr="00D80A87">
        <w:trPr>
          <w:cantSplit/>
          <w:trHeight w:val="101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002DA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второй нитки водовода</w:t>
            </w:r>
            <w:proofErr w:type="gramStart"/>
            <w:r w:rsidRPr="00CD5984">
              <w:rPr>
                <w:rFonts w:ascii="Times New Roman" w:hAnsi="Times New Roman"/>
              </w:rPr>
              <w:t xml:space="preserve"> Д</w:t>
            </w:r>
            <w:proofErr w:type="gramEnd"/>
            <w:r w:rsidRPr="00CD5984">
              <w:rPr>
                <w:rFonts w:ascii="Times New Roman" w:hAnsi="Times New Roman"/>
              </w:rPr>
              <w:t xml:space="preserve"> 800 Челябинск-Копейск, в районе ул. Мечникова - ул. Локомотивная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57AF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  <w:r w:rsidRPr="00CD5984">
              <w:rPr>
                <w:rFonts w:ascii="Times New Roman" w:hAnsi="Times New Roman"/>
              </w:rPr>
              <w:t>.</w:t>
            </w:r>
          </w:p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43C9" w:rsidRPr="00CD5984" w:rsidRDefault="006B57AF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B43C9" w:rsidRPr="00CD5984">
              <w:rPr>
                <w:rFonts w:ascii="Times New Roman" w:hAnsi="Times New Roman"/>
              </w:rPr>
              <w:t>естный бюджет,</w:t>
            </w:r>
          </w:p>
          <w:p w:rsidR="006B43C9" w:rsidRPr="00CD5984" w:rsidRDefault="006B43C9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43C9" w:rsidRDefault="006B43C9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43C9" w:rsidRPr="00CD5984" w:rsidRDefault="006B43C9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43C9" w:rsidRPr="00CD5984" w:rsidRDefault="006B43C9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6342" w:rsidTr="006B43C9">
        <w:trPr>
          <w:cantSplit/>
          <w:trHeight w:val="6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4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Сбор исходных данных для проекта строительства 2 нитки водовода Челябинск-Копейск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113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5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Проектирование городских очистных сооружений канализации производительностью до 70 тыс. куб. метров в сутки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113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6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Реконструкция системы центрального водоснабжения в п. Вахрушево (скважины, сети, сооружения водоподготовки), в том числе проектные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</w:tbl>
    <w:p w:rsidR="008549B7" w:rsidRDefault="008549B7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9B7" w:rsidRDefault="008549B7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A87" w:rsidRPr="00D80A87" w:rsidRDefault="00D80A87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A87">
        <w:rPr>
          <w:rFonts w:ascii="Times New Roman" w:hAnsi="Times New Roman"/>
          <w:sz w:val="24"/>
          <w:szCs w:val="24"/>
        </w:rPr>
        <w:lastRenderedPageBreak/>
        <w:t>Продолжение таблицы 3</w:t>
      </w:r>
    </w:p>
    <w:tbl>
      <w:tblPr>
        <w:tblW w:w="5273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67"/>
        <w:gridCol w:w="2126"/>
        <w:gridCol w:w="1417"/>
        <w:gridCol w:w="1276"/>
        <w:gridCol w:w="2268"/>
        <w:gridCol w:w="1701"/>
        <w:gridCol w:w="1559"/>
        <w:gridCol w:w="1418"/>
      </w:tblGrid>
      <w:tr w:rsidR="00D80A87" w:rsidTr="00D80A87">
        <w:trPr>
          <w:cantSplit/>
          <w:trHeight w:val="30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D80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0A87" w:rsidRDefault="00D80A87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6342" w:rsidTr="00906342">
        <w:trPr>
          <w:cantSplit/>
          <w:trHeight w:val="103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7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Реконструкция системы водоотведения </w:t>
            </w:r>
            <w:proofErr w:type="gramStart"/>
            <w:r w:rsidRPr="00CD5984">
              <w:rPr>
                <w:rFonts w:ascii="Times New Roman" w:hAnsi="Times New Roman"/>
              </w:rPr>
              <w:t>в</w:t>
            </w:r>
            <w:proofErr w:type="gramEnd"/>
            <w:r w:rsidRPr="00CD5984">
              <w:rPr>
                <w:rFonts w:ascii="Times New Roman" w:hAnsi="Times New Roman"/>
              </w:rPr>
              <w:t xml:space="preserve"> </w:t>
            </w:r>
          </w:p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п. </w:t>
            </w:r>
            <w:proofErr w:type="spellStart"/>
            <w:r w:rsidRPr="00CD5984">
              <w:rPr>
                <w:rFonts w:ascii="Times New Roman" w:hAnsi="Times New Roman"/>
              </w:rPr>
              <w:t>Старокамышинск</w:t>
            </w:r>
            <w:proofErr w:type="spellEnd"/>
            <w:r w:rsidRPr="00CD5984">
              <w:rPr>
                <w:rFonts w:ascii="Times New Roman" w:hAnsi="Times New Roman"/>
              </w:rPr>
              <w:t>, в том числе проектные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1.1.3.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84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8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Реконструкция системы водоотведения в п. Горняк, в том числе проектные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1.1.3.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95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9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системы водоотведения и очистки стоков, в том числе проектные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1.1.3.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1.1.4.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113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10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Строительство и проектирование локальных очистных сооружений  Октябрьский со сбросом в </w:t>
            </w:r>
            <w:proofErr w:type="spellStart"/>
            <w:r w:rsidRPr="00CD5984">
              <w:rPr>
                <w:rFonts w:ascii="Times New Roman" w:hAnsi="Times New Roman"/>
              </w:rPr>
              <w:t>р</w:t>
            </w:r>
            <w:proofErr w:type="gramStart"/>
            <w:r w:rsidRPr="00CD5984">
              <w:rPr>
                <w:rFonts w:ascii="Times New Roman" w:hAnsi="Times New Roman"/>
              </w:rPr>
              <w:t>.Ч</w:t>
            </w:r>
            <w:proofErr w:type="gramEnd"/>
            <w:r w:rsidRPr="00CD5984">
              <w:rPr>
                <w:rFonts w:ascii="Times New Roman" w:hAnsi="Times New Roman"/>
              </w:rPr>
              <w:t>умляк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926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Модернизация действующих водопроводных сетей и сооружений, в том числе проектные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946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12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Модернизация </w:t>
            </w:r>
            <w:proofErr w:type="spellStart"/>
            <w:r w:rsidRPr="00CD5984">
              <w:rPr>
                <w:rFonts w:ascii="Times New Roman" w:hAnsi="Times New Roman"/>
              </w:rPr>
              <w:t>КНС</w:t>
            </w:r>
            <w:proofErr w:type="spellEnd"/>
            <w:r w:rsidRPr="00CD5984">
              <w:rPr>
                <w:rFonts w:ascii="Times New Roman" w:hAnsi="Times New Roman"/>
              </w:rPr>
              <w:t xml:space="preserve"> и действующих сетей водоотведения, в том числе проектные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120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13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Реконструкция насосной станции 3 подъема по улице С. Тюленина, 1, в том числе проектно-изыскательские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130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14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системы централизованного водоснабжения (скважины, сети), в том числе проектные работы (село Синеглазово)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1.1.4.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</w:tbl>
    <w:p w:rsidR="008549B7" w:rsidRDefault="008549B7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9B7" w:rsidRDefault="008549B7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736E" w:rsidRDefault="0042736E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A87" w:rsidRPr="00D80A87" w:rsidRDefault="00D80A87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A87">
        <w:rPr>
          <w:rFonts w:ascii="Times New Roman" w:hAnsi="Times New Roman"/>
          <w:sz w:val="24"/>
          <w:szCs w:val="24"/>
        </w:rPr>
        <w:t>Продолжение таблицы 3</w:t>
      </w:r>
    </w:p>
    <w:tbl>
      <w:tblPr>
        <w:tblW w:w="5273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67"/>
        <w:gridCol w:w="2126"/>
        <w:gridCol w:w="1417"/>
        <w:gridCol w:w="1276"/>
        <w:gridCol w:w="2268"/>
        <w:gridCol w:w="1701"/>
        <w:gridCol w:w="1559"/>
        <w:gridCol w:w="1418"/>
      </w:tblGrid>
      <w:tr w:rsidR="00D80A87" w:rsidTr="00D80A87">
        <w:trPr>
          <w:cantSplit/>
          <w:trHeight w:val="24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D80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D80A87" w:rsidRDefault="00D80A87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002DA" w:rsidTr="00D80A87">
        <w:trPr>
          <w:cantSplit/>
          <w:trHeight w:val="85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15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C002DA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системы водоснабжения п. Заозерны</w:t>
            </w:r>
            <w:r>
              <w:rPr>
                <w:rFonts w:ascii="Times New Roman" w:hAnsi="Times New Roman"/>
              </w:rPr>
              <w:t>й Копейского городского округа</w:t>
            </w:r>
            <w:r w:rsidR="00885AA6">
              <w:rPr>
                <w:rFonts w:ascii="Times New Roman" w:hAnsi="Times New Roman"/>
              </w:rPr>
              <w:t>, в том числе ПИР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7AF" w:rsidRPr="00CD5984" w:rsidRDefault="006B57AF" w:rsidP="006B5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002DA"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  <w:r w:rsidR="00160B69">
              <w:rPr>
                <w:rFonts w:ascii="Times New Roman" w:hAnsi="Times New Roman"/>
              </w:rPr>
              <w:t xml:space="preserve">, </w:t>
            </w:r>
            <w:proofErr w:type="spellStart"/>
            <w:r w:rsidR="00160B69">
              <w:rPr>
                <w:rFonts w:ascii="Times New Roman" w:hAnsi="Times New Roman"/>
              </w:rPr>
              <w:t>МУ</w:t>
            </w:r>
            <w:proofErr w:type="spellEnd"/>
            <w:r w:rsidR="00160B69">
              <w:rPr>
                <w:rFonts w:ascii="Times New Roman" w:hAnsi="Times New Roman"/>
              </w:rPr>
              <w:t xml:space="preserve"> «</w:t>
            </w:r>
            <w:proofErr w:type="spellStart"/>
            <w:r w:rsidR="00160B69">
              <w:rPr>
                <w:rFonts w:ascii="Times New Roman" w:hAnsi="Times New Roman"/>
              </w:rPr>
              <w:t>ГСЗ</w:t>
            </w:r>
            <w:proofErr w:type="spellEnd"/>
            <w:r w:rsidR="00160B69">
              <w:rPr>
                <w:rFonts w:ascii="Times New Roman" w:hAnsi="Times New Roman"/>
              </w:rPr>
              <w:t xml:space="preserve">»                                  </w:t>
            </w:r>
          </w:p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AD7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AD76C3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</w:t>
            </w:r>
            <w:r w:rsidR="00C002DA" w:rsidRPr="00CD5984">
              <w:rPr>
                <w:rFonts w:ascii="Times New Roman" w:hAnsi="Times New Roman"/>
              </w:rPr>
              <w:t>.</w:t>
            </w:r>
          </w:p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F358E4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85AA6">
              <w:rPr>
                <w:rFonts w:ascii="Times New Roman" w:hAnsi="Times New Roman"/>
              </w:rPr>
              <w:t>естный бюджет</w:t>
            </w:r>
          </w:p>
          <w:p w:rsidR="00C002DA" w:rsidRPr="00CD5984" w:rsidRDefault="00C002DA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3C2A9F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3 125,00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73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16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Сбор исходных данных для проекта «</w:t>
            </w:r>
            <w:proofErr w:type="spellStart"/>
            <w:r w:rsidRPr="00CD5984">
              <w:rPr>
                <w:rFonts w:ascii="Times New Roman" w:hAnsi="Times New Roman"/>
              </w:rPr>
              <w:t>Канализование</w:t>
            </w:r>
            <w:proofErr w:type="spellEnd"/>
            <w:r w:rsidRPr="00CD5984">
              <w:rPr>
                <w:rFonts w:ascii="Times New Roman" w:hAnsi="Times New Roman"/>
              </w:rPr>
              <w:t xml:space="preserve">            п. Заозерный»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95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17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Строительство водовода </w:t>
            </w:r>
            <w:proofErr w:type="spellStart"/>
            <w:r w:rsidRPr="00CD5984">
              <w:rPr>
                <w:rFonts w:ascii="Times New Roman" w:hAnsi="Times New Roman"/>
              </w:rPr>
              <w:t>д.300</w:t>
            </w:r>
            <w:proofErr w:type="spellEnd"/>
            <w:r w:rsidRPr="00CD5984">
              <w:rPr>
                <w:rFonts w:ascii="Times New Roman" w:hAnsi="Times New Roman"/>
              </w:rPr>
              <w:t xml:space="preserve"> и </w:t>
            </w:r>
            <w:proofErr w:type="spellStart"/>
            <w:r w:rsidRPr="00CD5984">
              <w:rPr>
                <w:rFonts w:ascii="Times New Roman" w:hAnsi="Times New Roman"/>
              </w:rPr>
              <w:t>повысительной</w:t>
            </w:r>
            <w:proofErr w:type="spellEnd"/>
            <w:r w:rsidRPr="00CD5984">
              <w:rPr>
                <w:rFonts w:ascii="Times New Roman" w:hAnsi="Times New Roman"/>
              </w:rPr>
              <w:t xml:space="preserve">  насосной станции от сетей водопровода </w:t>
            </w:r>
            <w:proofErr w:type="spellStart"/>
            <w:r w:rsidRPr="00CD5984">
              <w:rPr>
                <w:rFonts w:ascii="Times New Roman" w:hAnsi="Times New Roman"/>
              </w:rPr>
              <w:t>д.800</w:t>
            </w:r>
            <w:proofErr w:type="spellEnd"/>
            <w:r w:rsidRPr="00CD5984">
              <w:rPr>
                <w:rFonts w:ascii="Times New Roman" w:hAnsi="Times New Roman"/>
              </w:rPr>
              <w:t xml:space="preserve"> до п. </w:t>
            </w:r>
            <w:proofErr w:type="gramStart"/>
            <w:r w:rsidRPr="00CD5984">
              <w:rPr>
                <w:rFonts w:ascii="Times New Roman" w:hAnsi="Times New Roman"/>
              </w:rPr>
              <w:t>Железнодорожный</w:t>
            </w:r>
            <w:proofErr w:type="gramEnd"/>
            <w:r w:rsidRPr="00CD598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E71189" w:rsidTr="00E71189">
        <w:trPr>
          <w:cantSplit/>
          <w:trHeight w:val="537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18</w:t>
            </w:r>
          </w:p>
        </w:tc>
        <w:tc>
          <w:tcPr>
            <w:tcW w:w="32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C002DA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системы водоотведения п. Вахрушев</w:t>
            </w:r>
            <w:r>
              <w:rPr>
                <w:rFonts w:ascii="Times New Roman" w:hAnsi="Times New Roman"/>
              </w:rPr>
              <w:t>о Копейского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 xml:space="preserve">округа, </w:t>
            </w:r>
            <w:proofErr w:type="spellStart"/>
            <w:r w:rsidRPr="008549B7">
              <w:rPr>
                <w:rFonts w:ascii="Times New Roman" w:hAnsi="Times New Roman"/>
              </w:rPr>
              <w:t>МУ</w:t>
            </w:r>
            <w:proofErr w:type="spellEnd"/>
            <w:r w:rsidRPr="008549B7">
              <w:rPr>
                <w:rFonts w:ascii="Times New Roman" w:hAnsi="Times New Roman"/>
              </w:rPr>
              <w:t xml:space="preserve"> «Управление строительства»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  <w:r w:rsidRPr="00CD598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D5984">
              <w:rPr>
                <w:rFonts w:ascii="Times New Roman" w:hAnsi="Times New Roman"/>
              </w:rPr>
              <w:t>естный бюджет,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71189" w:rsidRPr="00CD5984" w:rsidRDefault="00E71189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71189" w:rsidRPr="00CD5984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71189" w:rsidRPr="00CD5984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1189" w:rsidTr="00E71189">
        <w:trPr>
          <w:cantSplit/>
          <w:trHeight w:val="403"/>
        </w:trPr>
        <w:tc>
          <w:tcPr>
            <w:tcW w:w="5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C00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E71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областной бюджет,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E71189" w:rsidRPr="00CD5984" w:rsidRDefault="00E71189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3 780,79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E71189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E71189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02DA" w:rsidTr="00E71189">
        <w:trPr>
          <w:cantSplit/>
          <w:trHeight w:val="101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19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C002DA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  <w:color w:val="000000"/>
              </w:rPr>
              <w:t xml:space="preserve">Строительство </w:t>
            </w:r>
            <w:proofErr w:type="spellStart"/>
            <w:r w:rsidRPr="00CD5984">
              <w:rPr>
                <w:rFonts w:ascii="Times New Roman" w:hAnsi="Times New Roman"/>
                <w:color w:val="000000"/>
              </w:rPr>
              <w:t>озоно</w:t>
            </w:r>
            <w:proofErr w:type="spellEnd"/>
            <w:r w:rsidRPr="00CD5984">
              <w:rPr>
                <w:rFonts w:ascii="Times New Roman" w:hAnsi="Times New Roman"/>
                <w:color w:val="000000"/>
              </w:rPr>
              <w:t xml:space="preserve">-фильтровальной станции в п. </w:t>
            </w:r>
            <w:proofErr w:type="gramStart"/>
            <w:r w:rsidRPr="00CD5984">
              <w:rPr>
                <w:rFonts w:ascii="Times New Roman" w:hAnsi="Times New Roman"/>
                <w:color w:val="000000"/>
              </w:rPr>
              <w:t>Октябрьский</w:t>
            </w:r>
            <w:proofErr w:type="gramEnd"/>
            <w:r w:rsidRPr="00CD5984">
              <w:rPr>
                <w:rFonts w:ascii="Times New Roman" w:hAnsi="Times New Roman"/>
                <w:color w:val="000000"/>
              </w:rPr>
              <w:t xml:space="preserve"> Копейского городского округа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6B57AF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  <w:r w:rsidRPr="00CD5984">
              <w:rPr>
                <w:rFonts w:ascii="Times New Roman" w:hAnsi="Times New Roman"/>
              </w:rPr>
              <w:t>.</w:t>
            </w:r>
          </w:p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F358E4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002DA" w:rsidRPr="00CD5984">
              <w:rPr>
                <w:rFonts w:ascii="Times New Roman" w:hAnsi="Times New Roman"/>
              </w:rPr>
              <w:t>естный бюджет,</w:t>
            </w:r>
          </w:p>
          <w:p w:rsidR="00C002DA" w:rsidRPr="00CD5984" w:rsidRDefault="00C002DA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Default="00C002DA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C002DA" w:rsidP="001F5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C002DA" w:rsidP="001F5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6342" w:rsidRPr="00B92AAA" w:rsidTr="00906342">
        <w:trPr>
          <w:cantSplit/>
          <w:trHeight w:val="63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Подготовка технических условий для проектирования очистных сооружений оз. </w:t>
            </w:r>
            <w:proofErr w:type="spellStart"/>
            <w:r w:rsidRPr="00CD5984">
              <w:rPr>
                <w:rFonts w:ascii="Times New Roman" w:hAnsi="Times New Roman"/>
              </w:rPr>
              <w:t>Курлады</w:t>
            </w:r>
            <w:proofErr w:type="spellEnd"/>
            <w:r w:rsidRPr="00CD59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51790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RPr="00B92AAA" w:rsidTr="00906342">
        <w:trPr>
          <w:cantSplit/>
          <w:trHeight w:val="63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6B43C9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Сбор исходных данных для проекта по </w:t>
            </w:r>
            <w:r w:rsidR="006B43C9" w:rsidRPr="00CD5984">
              <w:rPr>
                <w:rFonts w:ascii="Times New Roman" w:hAnsi="Times New Roman"/>
              </w:rPr>
              <w:t>запятки</w:t>
            </w:r>
            <w:r w:rsidRPr="00CD5984">
              <w:rPr>
                <w:rFonts w:ascii="Times New Roman" w:hAnsi="Times New Roman"/>
              </w:rPr>
              <w:t xml:space="preserve"> ц</w:t>
            </w:r>
            <w:r w:rsidR="006B43C9">
              <w:rPr>
                <w:rFonts w:ascii="Times New Roman" w:hAnsi="Times New Roman"/>
              </w:rPr>
              <w:t xml:space="preserve">ентрализованного водоснабжения </w:t>
            </w:r>
            <w:proofErr w:type="spellStart"/>
            <w:r w:rsidR="006B43C9" w:rsidRPr="00CD5984">
              <w:rPr>
                <w:rFonts w:ascii="Times New Roman" w:hAnsi="Times New Roman"/>
              </w:rPr>
              <w:t>мкр</w:t>
            </w:r>
            <w:proofErr w:type="spellEnd"/>
            <w:r w:rsidR="006B43C9" w:rsidRPr="00CD5984">
              <w:rPr>
                <w:rFonts w:ascii="Times New Roman" w:hAnsi="Times New Roman"/>
              </w:rPr>
              <w:t>-на</w:t>
            </w:r>
            <w:r w:rsidRPr="00CD5984">
              <w:rPr>
                <w:rFonts w:ascii="Times New Roman" w:hAnsi="Times New Roman"/>
              </w:rPr>
              <w:t xml:space="preserve">. </w:t>
            </w:r>
            <w:proofErr w:type="spellStart"/>
            <w:r w:rsidRPr="00CD5984">
              <w:rPr>
                <w:rFonts w:ascii="Times New Roman" w:hAnsi="Times New Roman"/>
              </w:rPr>
              <w:t>Кирзавод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51790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RPr="00B92AAA" w:rsidTr="00906342">
        <w:trPr>
          <w:cantSplit/>
          <w:trHeight w:val="82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22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6B43C9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Сбор исходных данных для проекта «</w:t>
            </w:r>
            <w:proofErr w:type="spellStart"/>
            <w:r w:rsidRPr="00CD5984">
              <w:rPr>
                <w:rFonts w:ascii="Times New Roman" w:hAnsi="Times New Roman"/>
              </w:rPr>
              <w:t>Канализование</w:t>
            </w:r>
            <w:proofErr w:type="spellEnd"/>
            <w:r w:rsidRPr="00CD5984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CD5984">
              <w:rPr>
                <w:rFonts w:ascii="Times New Roman" w:hAnsi="Times New Roman"/>
              </w:rPr>
              <w:t>Кирзавод</w:t>
            </w:r>
            <w:proofErr w:type="spellEnd"/>
            <w:r w:rsidRPr="00CD5984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51790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RPr="00B92AAA" w:rsidTr="00906342">
        <w:trPr>
          <w:cantSplit/>
          <w:trHeight w:val="63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43C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Проектирование и строительство водовода от </w:t>
            </w:r>
            <w:proofErr w:type="spellStart"/>
            <w:r w:rsidRPr="00CD5984">
              <w:rPr>
                <w:rFonts w:ascii="Times New Roman" w:hAnsi="Times New Roman"/>
              </w:rPr>
              <w:t>ВНС</w:t>
            </w:r>
            <w:proofErr w:type="spellEnd"/>
            <w:r w:rsidRPr="00CD5984">
              <w:rPr>
                <w:rFonts w:ascii="Times New Roman" w:hAnsi="Times New Roman"/>
              </w:rPr>
              <w:t xml:space="preserve"> п. Горняк – да </w:t>
            </w:r>
            <w:proofErr w:type="spellStart"/>
            <w:r w:rsidRPr="00CD5984">
              <w:rPr>
                <w:rFonts w:ascii="Times New Roman" w:hAnsi="Times New Roman"/>
              </w:rPr>
              <w:t>ВНС</w:t>
            </w:r>
            <w:proofErr w:type="spellEnd"/>
            <w:r w:rsidRPr="00CD5984">
              <w:rPr>
                <w:rFonts w:ascii="Times New Roman" w:hAnsi="Times New Roman"/>
              </w:rPr>
              <w:t xml:space="preserve"> п. Северный Рудник</w:t>
            </w:r>
            <w:proofErr w:type="gramStart"/>
            <w:r w:rsidRPr="00CD5984">
              <w:rPr>
                <w:rFonts w:ascii="Times New Roman" w:hAnsi="Times New Roman"/>
              </w:rPr>
              <w:t xml:space="preserve"> Д</w:t>
            </w:r>
            <w:proofErr w:type="gramEnd"/>
            <w:r w:rsidRPr="00CD5984">
              <w:rPr>
                <w:rFonts w:ascii="Times New Roman" w:hAnsi="Times New Roman"/>
              </w:rPr>
              <w:t>=</w:t>
            </w:r>
            <w:proofErr w:type="spellStart"/>
            <w:r w:rsidRPr="00CD5984">
              <w:rPr>
                <w:rFonts w:ascii="Times New Roman" w:hAnsi="Times New Roman"/>
              </w:rPr>
              <w:t>300мм</w:t>
            </w:r>
            <w:proofErr w:type="spellEnd"/>
            <w:r w:rsidRPr="00CD5984">
              <w:rPr>
                <w:rFonts w:ascii="Times New Roman" w:hAnsi="Times New Roman"/>
              </w:rPr>
              <w:t xml:space="preserve"> протяженностью 8 км.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51790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</w:tbl>
    <w:p w:rsidR="00D80A87" w:rsidRPr="00D80A87" w:rsidRDefault="006B57AF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Окончание</w:t>
      </w:r>
      <w:r w:rsidR="00D80A87" w:rsidRPr="00D80A87">
        <w:rPr>
          <w:rFonts w:ascii="Times New Roman" w:hAnsi="Times New Roman"/>
          <w:sz w:val="24"/>
          <w:szCs w:val="24"/>
        </w:rPr>
        <w:t xml:space="preserve"> таблицы 3</w:t>
      </w:r>
    </w:p>
    <w:tbl>
      <w:tblPr>
        <w:tblW w:w="5273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67"/>
        <w:gridCol w:w="2126"/>
        <w:gridCol w:w="1417"/>
        <w:gridCol w:w="1276"/>
        <w:gridCol w:w="2268"/>
        <w:gridCol w:w="1701"/>
        <w:gridCol w:w="1559"/>
        <w:gridCol w:w="1418"/>
      </w:tblGrid>
      <w:tr w:rsidR="00D80A87" w:rsidRPr="00B92AAA" w:rsidTr="006B57AF">
        <w:trPr>
          <w:cantSplit/>
          <w:trHeight w:val="24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Default="006B57AF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6B57AF" w:rsidP="006B5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6B57AF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D80A87" w:rsidRDefault="006B57AF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002DA" w:rsidRPr="00B92AAA" w:rsidTr="00D80A87">
        <w:trPr>
          <w:cantSplit/>
          <w:trHeight w:val="151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6B43C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C002DA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r w:rsidRPr="00CD5984">
              <w:rPr>
                <w:rFonts w:ascii="Times New Roman" w:hAnsi="Times New Roman"/>
              </w:rPr>
              <w:t>ВНС</w:t>
            </w:r>
            <w:proofErr w:type="spellEnd"/>
            <w:r w:rsidRPr="00CD5984">
              <w:rPr>
                <w:rFonts w:ascii="Times New Roman" w:hAnsi="Times New Roman"/>
              </w:rPr>
              <w:t xml:space="preserve">                             п. Северный Рудник (строительство дополнительного резервуара </w:t>
            </w:r>
            <w:r w:rsidRPr="00CD5984">
              <w:rPr>
                <w:rFonts w:ascii="Times New Roman" w:hAnsi="Times New Roman"/>
                <w:lang w:val="en-US"/>
              </w:rPr>
              <w:t>V</w:t>
            </w:r>
            <w:r w:rsidRPr="00CD5984">
              <w:rPr>
                <w:rFonts w:ascii="Times New Roman" w:hAnsi="Times New Roman"/>
              </w:rPr>
              <w:t xml:space="preserve">=200 </w:t>
            </w:r>
            <w:proofErr w:type="spellStart"/>
            <w:r w:rsidRPr="00CD5984">
              <w:rPr>
                <w:rFonts w:ascii="Times New Roman" w:hAnsi="Times New Roman"/>
              </w:rPr>
              <w:t>куб.м</w:t>
            </w:r>
            <w:proofErr w:type="spellEnd"/>
            <w:r w:rsidRPr="00CD5984">
              <w:rPr>
                <w:rFonts w:ascii="Times New Roman" w:hAnsi="Times New Roman"/>
              </w:rPr>
              <w:t>. и модер</w:t>
            </w:r>
            <w:r>
              <w:rPr>
                <w:rFonts w:ascii="Times New Roman" w:hAnsi="Times New Roman"/>
              </w:rPr>
              <w:t>низация насосного оборудования)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6B57AF" w:rsidP="006B5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F358E4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002DA" w:rsidRPr="00CD5984">
              <w:rPr>
                <w:rFonts w:ascii="Times New Roman" w:hAnsi="Times New Roman"/>
              </w:rPr>
              <w:t>естный бюджет,</w:t>
            </w:r>
          </w:p>
          <w:p w:rsidR="00C002DA" w:rsidRPr="00CD5984" w:rsidRDefault="00C002DA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C002DA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RPr="00B92AAA" w:rsidTr="00906342">
        <w:trPr>
          <w:cantSplit/>
          <w:trHeight w:val="705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175AFB" w:rsidRDefault="00906342" w:rsidP="006B43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AFB">
              <w:rPr>
                <w:rFonts w:ascii="Times New Roman" w:hAnsi="Times New Roman"/>
              </w:rPr>
              <w:t>2</w:t>
            </w:r>
            <w:r w:rsidR="006B43C9" w:rsidRPr="00175AFB">
              <w:rPr>
                <w:rFonts w:ascii="Times New Roman" w:hAnsi="Times New Roman"/>
              </w:rPr>
              <w:t>5</w:t>
            </w:r>
          </w:p>
        </w:tc>
        <w:tc>
          <w:tcPr>
            <w:tcW w:w="32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175AFB" w:rsidRDefault="00906342" w:rsidP="00E71189">
            <w:pPr>
              <w:spacing w:after="0" w:line="240" w:lineRule="auto"/>
              <w:rPr>
                <w:rFonts w:ascii="Times New Roman" w:hAnsi="Times New Roman"/>
              </w:rPr>
            </w:pPr>
            <w:r w:rsidRPr="00175AFB">
              <w:rPr>
                <w:rFonts w:ascii="Times New Roman" w:hAnsi="Times New Roman"/>
              </w:rPr>
              <w:t xml:space="preserve">Строительство водовода в п. </w:t>
            </w:r>
            <w:proofErr w:type="spellStart"/>
            <w:r w:rsidRPr="00175AFB">
              <w:rPr>
                <w:rFonts w:ascii="Times New Roman" w:hAnsi="Times New Roman"/>
              </w:rPr>
              <w:t>Козырево</w:t>
            </w:r>
            <w:proofErr w:type="spellEnd"/>
            <w:r w:rsidRPr="00175AFB">
              <w:rPr>
                <w:rFonts w:ascii="Times New Roman" w:hAnsi="Times New Roman"/>
              </w:rPr>
              <w:t xml:space="preserve"> Копейского городского округа с разводящими сетями, в том числе ПИР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  <w:r w:rsidR="00906342">
              <w:rPr>
                <w:rFonts w:ascii="Times New Roman" w:hAnsi="Times New Roman"/>
              </w:rPr>
              <w:t xml:space="preserve">, </w:t>
            </w:r>
            <w:proofErr w:type="spellStart"/>
            <w:r w:rsidR="00906342" w:rsidRPr="00CD5984">
              <w:rPr>
                <w:rFonts w:ascii="Times New Roman" w:hAnsi="Times New Roman"/>
              </w:rPr>
              <w:t>МУ</w:t>
            </w:r>
            <w:proofErr w:type="spellEnd"/>
            <w:r w:rsidR="00906342" w:rsidRPr="00CD5984">
              <w:rPr>
                <w:rFonts w:ascii="Times New Roman" w:hAnsi="Times New Roman"/>
              </w:rPr>
              <w:t xml:space="preserve"> «</w:t>
            </w:r>
            <w:proofErr w:type="spellStart"/>
            <w:r w:rsidR="00906342" w:rsidRPr="00CD5984">
              <w:rPr>
                <w:rFonts w:ascii="Times New Roman" w:hAnsi="Times New Roman"/>
              </w:rPr>
              <w:t>ГСЗ</w:t>
            </w:r>
            <w:proofErr w:type="spellEnd"/>
            <w:r w:rsidR="00906342" w:rsidRPr="00CD5984">
              <w:rPr>
                <w:rFonts w:ascii="Times New Roman" w:hAnsi="Times New Roman"/>
              </w:rPr>
              <w:t xml:space="preserve">»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Pr="00CD5984" w:rsidRDefault="00F358E4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>
              <w:rPr>
                <w:rFonts w:ascii="Times New Roman" w:hAnsi="Times New Roman"/>
              </w:rPr>
              <w:t>естный бюджет</w:t>
            </w:r>
          </w:p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906342" w:rsidRPr="00CA6D51" w:rsidRDefault="00CA6D51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D51">
              <w:rPr>
                <w:rFonts w:ascii="Times New Roman" w:hAnsi="Times New Roman"/>
              </w:rPr>
              <w:t>2,72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RPr="00B92AAA" w:rsidTr="00175AFB">
        <w:trPr>
          <w:cantSplit/>
          <w:trHeight w:val="447"/>
        </w:trPr>
        <w:tc>
          <w:tcPr>
            <w:tcW w:w="5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D033D1" w:rsidRDefault="00906342" w:rsidP="00CD5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Default="00F358E4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06342">
              <w:rPr>
                <w:rFonts w:ascii="Times New Roman" w:hAnsi="Times New Roman"/>
              </w:rPr>
              <w:t>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A6D51" w:rsidRDefault="00CA6D51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6D51">
              <w:rPr>
                <w:rFonts w:ascii="Times New Roman" w:hAnsi="Times New Roman"/>
              </w:rPr>
              <w:t>2 717,28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342" w:rsidRPr="00B92AAA" w:rsidTr="00906342">
        <w:trPr>
          <w:cantSplit/>
          <w:trHeight w:val="63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43C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  <w:bCs/>
                <w:color w:val="000000"/>
              </w:rPr>
              <w:t xml:space="preserve">Строительство 2 нитки водовода для водоснабжения                            </w:t>
            </w:r>
            <w:proofErr w:type="spellStart"/>
            <w:r w:rsidRPr="00CD5984">
              <w:rPr>
                <w:rFonts w:ascii="Times New Roman" w:hAnsi="Times New Roman"/>
                <w:bCs/>
                <w:color w:val="000000"/>
              </w:rPr>
              <w:t>Потанинского</w:t>
            </w:r>
            <w:proofErr w:type="spellEnd"/>
            <w:r w:rsidRPr="00CD5984">
              <w:rPr>
                <w:rFonts w:ascii="Times New Roman" w:hAnsi="Times New Roman"/>
                <w:bCs/>
                <w:color w:val="000000"/>
              </w:rPr>
              <w:t xml:space="preserve"> жилого массива, в том числе и ПИР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217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E71189" w:rsidRPr="00B92AAA" w:rsidTr="00E71189">
        <w:trPr>
          <w:cantSplit/>
          <w:trHeight w:val="495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E71189" w:rsidRDefault="00E71189" w:rsidP="00CD598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71189">
              <w:rPr>
                <w:rFonts w:ascii="Times New Roman" w:hAnsi="Times New Roman"/>
                <w:bCs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217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  <w:p w:rsidR="00E71189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  <w:p w:rsidR="00E71189" w:rsidRPr="00CD5984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E71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71189" w:rsidRDefault="00E71189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71189" w:rsidRPr="00CD5984" w:rsidRDefault="001A5E71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71189" w:rsidRPr="00CD5984" w:rsidRDefault="001A5E71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1189" w:rsidRPr="00B92AAA" w:rsidTr="00433470">
        <w:trPr>
          <w:cantSplit/>
          <w:trHeight w:val="653"/>
        </w:trPr>
        <w:tc>
          <w:tcPr>
            <w:tcW w:w="5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5F4572" w:rsidRDefault="00E71189" w:rsidP="00CD59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217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E711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1189" w:rsidRDefault="00E71189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1189" w:rsidRPr="00CD5984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71189" w:rsidRPr="00CD5984" w:rsidRDefault="001A5E71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256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900D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Итого: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6342" w:rsidRDefault="00CA6D51" w:rsidP="001A5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9 629.57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1F5519" w:rsidRDefault="001A5E71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30 030,03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</w:tbl>
    <w:p w:rsidR="00406124" w:rsidRDefault="00406124" w:rsidP="00CD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24" w:rsidRDefault="00406124" w:rsidP="00CD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EDB" w:rsidRDefault="004A0D92" w:rsidP="0040612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  <w:sectPr w:rsidR="009E4EDB" w:rsidSect="00651790">
          <w:headerReference w:type="default" r:id="rId12"/>
          <w:pgSz w:w="16838" w:h="11906" w:orient="landscape"/>
          <w:pgMar w:top="1134" w:right="567" w:bottom="568" w:left="1701" w:header="709" w:footer="0" w:gutter="0"/>
          <w:cols w:space="720"/>
          <w:formProt w:val="0"/>
          <w:docGrid w:linePitch="360" w:charSpace="4096"/>
        </w:sectPr>
      </w:pPr>
      <w:r w:rsidRPr="00406124">
        <w:rPr>
          <w:rFonts w:ascii="Times New Roman" w:hAnsi="Times New Roman"/>
          <w:sz w:val="28"/>
          <w:szCs w:val="28"/>
        </w:rPr>
        <w:tab/>
      </w:r>
      <w:r w:rsidRPr="00406124">
        <w:rPr>
          <w:rFonts w:ascii="Times New Roman" w:hAnsi="Times New Roman"/>
          <w:sz w:val="28"/>
          <w:szCs w:val="28"/>
        </w:rPr>
        <w:tab/>
      </w:r>
      <w:r w:rsidRPr="0040612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</w:t>
      </w:r>
      <w:r w:rsidR="00CD2C58">
        <w:rPr>
          <w:rFonts w:ascii="Times New Roman" w:hAnsi="Times New Roman"/>
          <w:sz w:val="28"/>
          <w:szCs w:val="28"/>
        </w:rPr>
        <w:t xml:space="preserve">         </w:t>
      </w:r>
      <w:r w:rsidRPr="00406124">
        <w:rPr>
          <w:rFonts w:ascii="Times New Roman" w:hAnsi="Times New Roman"/>
          <w:sz w:val="28"/>
          <w:szCs w:val="28"/>
        </w:rPr>
        <w:t xml:space="preserve">           </w:t>
      </w:r>
    </w:p>
    <w:p w:rsidR="009E4EDB" w:rsidRDefault="004A0D92" w:rsidP="009E4ED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12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0041B" w:rsidRPr="00FE7AA1">
        <w:rPr>
          <w:rFonts w:ascii="Times New Roman" w:hAnsi="Times New Roman"/>
          <w:bCs/>
          <w:sz w:val="28"/>
          <w:szCs w:val="28"/>
        </w:rPr>
        <w:t xml:space="preserve">Раздел </w:t>
      </w:r>
      <w:r w:rsidR="00A0041B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A0041B" w:rsidRPr="00FE7AA1">
        <w:rPr>
          <w:rFonts w:ascii="Times New Roman" w:hAnsi="Times New Roman"/>
          <w:bCs/>
          <w:sz w:val="28"/>
          <w:szCs w:val="28"/>
        </w:rPr>
        <w:t xml:space="preserve">. </w:t>
      </w:r>
      <w:r w:rsidR="009E4EDB">
        <w:rPr>
          <w:rFonts w:ascii="Times New Roman" w:hAnsi="Times New Roman"/>
          <w:sz w:val="28"/>
          <w:szCs w:val="28"/>
        </w:rPr>
        <w:t>Организация управления и механизм реализации муниципальной программы</w:t>
      </w:r>
    </w:p>
    <w:p w:rsidR="009E4EDB" w:rsidRDefault="009E4EDB" w:rsidP="009E4EDB">
      <w:pPr>
        <w:tabs>
          <w:tab w:val="left" w:pos="7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4EDB" w:rsidRPr="00A477AA" w:rsidRDefault="00A477AA" w:rsidP="00A477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9E4EDB" w:rsidRPr="00A477AA">
        <w:rPr>
          <w:rFonts w:ascii="Times New Roman" w:hAnsi="Times New Roman"/>
          <w:sz w:val="28"/>
          <w:szCs w:val="28"/>
        </w:rPr>
        <w:t>УГХ</w:t>
      </w:r>
      <w:proofErr w:type="spellEnd"/>
      <w:r w:rsidR="009E4EDB" w:rsidRPr="00A477AA">
        <w:rPr>
          <w:rFonts w:ascii="Times New Roman" w:hAnsi="Times New Roman"/>
          <w:sz w:val="28"/>
          <w:szCs w:val="28"/>
        </w:rPr>
        <w:t xml:space="preserve"> в рамках обеспечения текущего управления муниципальной программой и оперативного контроля над ее реализацией осуществляет:</w:t>
      </w:r>
    </w:p>
    <w:p w:rsidR="009E4EDB" w:rsidRPr="00A477AA" w:rsidRDefault="009E4EDB" w:rsidP="00A477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>- уточнение с учетом выделенных на реализацию муниципальной  программы финансовых средств целевых индикативных показателей, ожидаемых результатов мероприятий муниципальной программы;</w:t>
      </w:r>
    </w:p>
    <w:p w:rsidR="009E4EDB" w:rsidRPr="00A477AA" w:rsidRDefault="009E4EDB" w:rsidP="00A477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>- определение механизма корректировки программных мероприятий и их ресурсное обеспечение в ходе реализации муниципальной программы;</w:t>
      </w:r>
    </w:p>
    <w:p w:rsidR="00A477AA" w:rsidRPr="00A477AA" w:rsidRDefault="009E4EDB" w:rsidP="00A477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 xml:space="preserve">- внесение изменений в муниципальную программу в соответствии с постановлением администрации округа </w:t>
      </w:r>
      <w:r w:rsidR="00A477AA" w:rsidRPr="00A477AA">
        <w:rPr>
          <w:rFonts w:ascii="Times New Roman" w:hAnsi="Times New Roman"/>
          <w:color w:val="000000" w:themeColor="text1"/>
          <w:sz w:val="28"/>
          <w:szCs w:val="28"/>
        </w:rPr>
        <w:t xml:space="preserve">от 22.07.2020 № 1613-п </w:t>
      </w:r>
      <w:r w:rsidR="00AD3E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="00A477AA" w:rsidRPr="00A477AA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Порядка принятия решений о разработке, формировании и реализации муниципальных программ,  а также Порядка </w:t>
      </w:r>
      <w:proofErr w:type="gramStart"/>
      <w:r w:rsidR="00A477AA" w:rsidRPr="00A477AA">
        <w:rPr>
          <w:rFonts w:ascii="Times New Roman" w:hAnsi="Times New Roman"/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="00A477AA" w:rsidRPr="00A477AA">
        <w:rPr>
          <w:rFonts w:ascii="Times New Roman" w:hAnsi="Times New Roman"/>
          <w:color w:val="000000" w:themeColor="text1"/>
          <w:sz w:val="28"/>
          <w:szCs w:val="28"/>
        </w:rPr>
        <w:t xml:space="preserve"> Копейского городского округа».</w:t>
      </w:r>
    </w:p>
    <w:p w:rsidR="009E4EDB" w:rsidRPr="00A477AA" w:rsidRDefault="00A477AA" w:rsidP="00A477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9E4EDB" w:rsidRPr="00A477AA">
        <w:rPr>
          <w:rFonts w:ascii="Times New Roman" w:hAnsi="Times New Roman"/>
          <w:sz w:val="28"/>
          <w:szCs w:val="28"/>
        </w:rPr>
        <w:t>Реализация мероприятий муниципальной программы может осуществляться в форме:</w:t>
      </w:r>
    </w:p>
    <w:p w:rsidR="009E4EDB" w:rsidRPr="00A477AA" w:rsidRDefault="009E4EDB" w:rsidP="00A477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477A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477AA">
        <w:rPr>
          <w:rFonts w:ascii="Times New Roman" w:hAnsi="Times New Roman"/>
          <w:sz w:val="28"/>
          <w:szCs w:val="28"/>
        </w:rPr>
        <w:t xml:space="preserve"> мероприятий муниципальной программы из бюджетов всех уровней с использованием средств, полученных в результате установления инвестиционной надбавки к тарифам на водоснабжение, водоотведение и транспортировку воды;</w:t>
      </w:r>
    </w:p>
    <w:p w:rsidR="009E4EDB" w:rsidRPr="00A477AA" w:rsidRDefault="009E4EDB" w:rsidP="00A477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>- а также в других формах, не противоречащих законодательству Российской Федерации и Челябинской области, общему механизму реализации муниципальной программы.</w:t>
      </w:r>
    </w:p>
    <w:p w:rsidR="009E4EDB" w:rsidRPr="00A477AA" w:rsidRDefault="00A477AA" w:rsidP="00A477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 xml:space="preserve">8. </w:t>
      </w:r>
      <w:r w:rsidR="009E4EDB" w:rsidRPr="00A477AA">
        <w:rPr>
          <w:rFonts w:ascii="Times New Roman" w:hAnsi="Times New Roman"/>
          <w:sz w:val="28"/>
          <w:szCs w:val="28"/>
        </w:rPr>
        <w:t>Условиями реализации мероприятий в муниципальной программе являются:</w:t>
      </w:r>
    </w:p>
    <w:p w:rsidR="009E4EDB" w:rsidRDefault="009E4EDB" w:rsidP="00A477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утвержденной проектно-сметной документации, имеющей положительное заключение </w:t>
      </w:r>
      <w:proofErr w:type="spellStart"/>
      <w:r>
        <w:rPr>
          <w:rFonts w:ascii="Times New Roman" w:hAnsi="Times New Roman"/>
          <w:sz w:val="28"/>
          <w:szCs w:val="28"/>
        </w:rPr>
        <w:t>Главгосэкспертизы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E4EDB" w:rsidRDefault="009E4EDB" w:rsidP="00A477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обязательств по финансированию мероприятий из средств местного бюджета.</w:t>
      </w:r>
    </w:p>
    <w:p w:rsidR="009E4EDB" w:rsidRDefault="00A477AA" w:rsidP="00A47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E4EDB">
        <w:rPr>
          <w:rFonts w:ascii="Times New Roman" w:hAnsi="Times New Roman"/>
          <w:sz w:val="28"/>
          <w:szCs w:val="28"/>
        </w:rPr>
        <w:t>Соисполнител</w:t>
      </w:r>
      <w:r>
        <w:rPr>
          <w:rFonts w:ascii="Times New Roman" w:hAnsi="Times New Roman"/>
          <w:sz w:val="28"/>
          <w:szCs w:val="28"/>
        </w:rPr>
        <w:t>и</w:t>
      </w:r>
      <w:r w:rsidR="009E4EDB">
        <w:rPr>
          <w:rFonts w:ascii="Times New Roman" w:hAnsi="Times New Roman"/>
          <w:sz w:val="28"/>
          <w:szCs w:val="28"/>
        </w:rPr>
        <w:t xml:space="preserve"> муниципальной программы - </w:t>
      </w:r>
      <w:proofErr w:type="spellStart"/>
      <w:r w:rsidR="009E4EDB">
        <w:rPr>
          <w:rFonts w:ascii="Times New Roman" w:hAnsi="Times New Roman"/>
          <w:sz w:val="28"/>
          <w:szCs w:val="28"/>
        </w:rPr>
        <w:t>МУ</w:t>
      </w:r>
      <w:proofErr w:type="spellEnd"/>
      <w:r w:rsidR="009E4ED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E4EDB">
        <w:rPr>
          <w:rFonts w:ascii="Times New Roman" w:hAnsi="Times New Roman"/>
          <w:sz w:val="28"/>
          <w:szCs w:val="28"/>
        </w:rPr>
        <w:t>ГСЗ</w:t>
      </w:r>
      <w:proofErr w:type="spellEnd"/>
      <w:r w:rsidR="009E4EDB">
        <w:rPr>
          <w:rFonts w:ascii="Times New Roman" w:hAnsi="Times New Roman"/>
          <w:sz w:val="28"/>
          <w:szCs w:val="28"/>
        </w:rPr>
        <w:t xml:space="preserve">»,                                  </w:t>
      </w:r>
      <w:proofErr w:type="spellStart"/>
      <w:r w:rsidR="009E4EDB">
        <w:rPr>
          <w:rFonts w:ascii="Times New Roman" w:hAnsi="Times New Roman"/>
          <w:sz w:val="28"/>
          <w:szCs w:val="28"/>
        </w:rPr>
        <w:t>МУ</w:t>
      </w:r>
      <w:proofErr w:type="spellEnd"/>
      <w:r w:rsidR="009E4EDB">
        <w:rPr>
          <w:rFonts w:ascii="Times New Roman" w:hAnsi="Times New Roman"/>
          <w:sz w:val="28"/>
          <w:szCs w:val="28"/>
        </w:rPr>
        <w:t xml:space="preserve"> «Управление строительства» - готовят аукционную документацию на проектирование и выполнение строительно-монтажных работ.</w:t>
      </w:r>
    </w:p>
    <w:p w:rsidR="009E4EDB" w:rsidRDefault="00A477AA" w:rsidP="00A47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E4EDB">
        <w:rPr>
          <w:rFonts w:ascii="Times New Roman" w:hAnsi="Times New Roman"/>
          <w:sz w:val="28"/>
          <w:szCs w:val="28"/>
        </w:rPr>
        <w:t>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Функции муниципального заказчика при выполнении мероприятий муниципальной программы осуществляет соисполнитель муниципальной программы:</w:t>
      </w:r>
    </w:p>
    <w:p w:rsidR="009E4EDB" w:rsidRDefault="009E4EDB" w:rsidP="00A47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 договоры (контракты) на выполнение работ, необходимых для реализации мероприятий муниципальной программы;</w:t>
      </w:r>
    </w:p>
    <w:p w:rsidR="009E4EDB" w:rsidRDefault="009E4EDB" w:rsidP="00A47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технический надзор за проведением работ;</w:t>
      </w:r>
    </w:p>
    <w:p w:rsidR="009E4EDB" w:rsidRDefault="009E4EDB" w:rsidP="00A47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осуществляет приемку выполненных работ.</w:t>
      </w:r>
    </w:p>
    <w:p w:rsidR="009E4EDB" w:rsidRDefault="009E4EDB" w:rsidP="00A477AA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9E4EDB" w:rsidRDefault="009E4EDB" w:rsidP="00A477A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EDB" w:rsidRDefault="00B136D2" w:rsidP="00A47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V</w:t>
      </w:r>
      <w:r w:rsidR="009E4EDB">
        <w:rPr>
          <w:rFonts w:ascii="Times New Roman" w:hAnsi="Times New Roman"/>
          <w:sz w:val="28"/>
          <w:szCs w:val="28"/>
        </w:rPr>
        <w:t>. Ожидаемые результаты реализации муниципальной программы</w:t>
      </w:r>
    </w:p>
    <w:p w:rsidR="009E4EDB" w:rsidRDefault="009E4EDB" w:rsidP="009E4E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4EDB" w:rsidRDefault="00A477AA" w:rsidP="009E4EDB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E4EDB">
        <w:rPr>
          <w:rFonts w:ascii="Times New Roman" w:hAnsi="Times New Roman"/>
          <w:sz w:val="28"/>
          <w:szCs w:val="28"/>
        </w:rPr>
        <w:t>По итогам реализации муниципальной программы планируется:</w:t>
      </w:r>
    </w:p>
    <w:p w:rsidR="009E4EDB" w:rsidRDefault="009E4EDB" w:rsidP="009E4EDB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мощности систем хозяйственно-питьевого водоснабжения;</w:t>
      </w:r>
    </w:p>
    <w:p w:rsidR="009E4EDB" w:rsidRDefault="009E4EDB" w:rsidP="009E4EDB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699">
        <w:rPr>
          <w:rFonts w:ascii="Times New Roman" w:hAnsi="Times New Roman"/>
          <w:sz w:val="28"/>
          <w:szCs w:val="28"/>
        </w:rPr>
        <w:t xml:space="preserve">- </w:t>
      </w:r>
      <w:r w:rsidR="00A477AA">
        <w:rPr>
          <w:rFonts w:ascii="Times New Roman" w:hAnsi="Times New Roman"/>
          <w:sz w:val="28"/>
          <w:szCs w:val="28"/>
        </w:rPr>
        <w:t>увеличение количества</w:t>
      </w:r>
      <w:r>
        <w:rPr>
          <w:rFonts w:ascii="Times New Roman" w:hAnsi="Times New Roman"/>
          <w:sz w:val="28"/>
          <w:szCs w:val="28"/>
        </w:rPr>
        <w:t xml:space="preserve"> объектов, </w:t>
      </w:r>
      <w:r w:rsidRPr="00E778AF">
        <w:rPr>
          <w:rFonts w:ascii="Times New Roman" w:hAnsi="Times New Roman"/>
          <w:sz w:val="28"/>
          <w:szCs w:val="28"/>
        </w:rPr>
        <w:t>подключенных</w:t>
      </w:r>
      <w:r w:rsidR="00E778AF" w:rsidRPr="00E778AF">
        <w:rPr>
          <w:rFonts w:ascii="Times New Roman" w:hAnsi="Times New Roman"/>
          <w:sz w:val="28"/>
          <w:szCs w:val="28"/>
        </w:rPr>
        <w:t xml:space="preserve"> в отчетном году</w:t>
      </w:r>
      <w:r>
        <w:rPr>
          <w:rFonts w:ascii="Times New Roman" w:hAnsi="Times New Roman"/>
          <w:sz w:val="28"/>
          <w:szCs w:val="28"/>
        </w:rPr>
        <w:t xml:space="preserve"> к централизованной системе водоснабжения</w:t>
      </w:r>
      <w:r w:rsidRPr="00161699">
        <w:rPr>
          <w:rFonts w:ascii="Times New Roman" w:hAnsi="Times New Roman"/>
          <w:sz w:val="28"/>
          <w:szCs w:val="28"/>
        </w:rPr>
        <w:t>;</w:t>
      </w:r>
    </w:p>
    <w:p w:rsidR="009E4EDB" w:rsidRDefault="009E4EDB" w:rsidP="009E4EDB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61699">
        <w:rPr>
          <w:rFonts w:ascii="Times New Roman" w:hAnsi="Times New Roman"/>
          <w:sz w:val="28"/>
          <w:szCs w:val="28"/>
        </w:rPr>
        <w:t xml:space="preserve">- </w:t>
      </w:r>
      <w:r w:rsidR="00A477AA">
        <w:rPr>
          <w:rFonts w:ascii="Times New Roman" w:hAnsi="Times New Roman"/>
          <w:sz w:val="28"/>
          <w:szCs w:val="28"/>
        </w:rPr>
        <w:t>увеличение количества</w:t>
      </w:r>
      <w:r>
        <w:rPr>
          <w:rFonts w:ascii="Times New Roman" w:hAnsi="Times New Roman"/>
          <w:sz w:val="28"/>
          <w:szCs w:val="28"/>
        </w:rPr>
        <w:t xml:space="preserve"> объектов, </w:t>
      </w:r>
      <w:r w:rsidRPr="00E778AF">
        <w:rPr>
          <w:rFonts w:ascii="Times New Roman" w:hAnsi="Times New Roman"/>
          <w:sz w:val="28"/>
          <w:szCs w:val="28"/>
        </w:rPr>
        <w:t>подключенных</w:t>
      </w:r>
      <w:r w:rsidR="00E778AF" w:rsidRPr="00E778AF">
        <w:rPr>
          <w:rFonts w:ascii="Times New Roman" w:hAnsi="Times New Roman"/>
          <w:sz w:val="28"/>
          <w:szCs w:val="28"/>
        </w:rPr>
        <w:t xml:space="preserve"> в отчетном году</w:t>
      </w:r>
      <w:r w:rsidRPr="00E778AF">
        <w:rPr>
          <w:rFonts w:ascii="Times New Roman" w:hAnsi="Times New Roman"/>
          <w:sz w:val="28"/>
          <w:szCs w:val="28"/>
        </w:rPr>
        <w:t xml:space="preserve"> к централизованной</w:t>
      </w:r>
      <w:r>
        <w:rPr>
          <w:rFonts w:ascii="Times New Roman" w:hAnsi="Times New Roman"/>
          <w:sz w:val="28"/>
          <w:szCs w:val="28"/>
        </w:rPr>
        <w:t xml:space="preserve"> системе водоотведения</w:t>
      </w:r>
      <w:r w:rsidRPr="0016169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9E4EDB" w:rsidRPr="00B31AF8" w:rsidRDefault="009E4EDB" w:rsidP="009E4EDB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E25B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A477AA">
        <w:rPr>
          <w:rFonts w:ascii="Times New Roman" w:hAnsi="Times New Roman"/>
          <w:sz w:val="28"/>
          <w:szCs w:val="28"/>
        </w:rPr>
        <w:t>увеличение количества</w:t>
      </w:r>
      <w:r w:rsidRPr="00B31AF8">
        <w:rPr>
          <w:rFonts w:ascii="Times New Roman" w:hAnsi="Times New Roman"/>
          <w:sz w:val="28"/>
          <w:szCs w:val="28"/>
        </w:rPr>
        <w:t xml:space="preserve"> введенных в эксплуатацию очистных сооружени</w:t>
      </w:r>
      <w:r>
        <w:rPr>
          <w:rFonts w:ascii="Times New Roman" w:hAnsi="Times New Roman"/>
          <w:sz w:val="28"/>
          <w:szCs w:val="28"/>
        </w:rPr>
        <w:t>й</w:t>
      </w:r>
      <w:r w:rsidRPr="00B31AF8">
        <w:rPr>
          <w:rFonts w:ascii="Times New Roman" w:hAnsi="Times New Roman"/>
          <w:sz w:val="28"/>
          <w:szCs w:val="28"/>
        </w:rPr>
        <w:t xml:space="preserve"> канализации, осуществляющих качественную очистку стоков (в том числе локальные очистные сооружения);</w:t>
      </w:r>
    </w:p>
    <w:p w:rsidR="009E4EDB" w:rsidRDefault="009E4EDB" w:rsidP="009E4E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69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A477AA">
        <w:rPr>
          <w:rFonts w:ascii="Times New Roman" w:hAnsi="Times New Roman"/>
          <w:sz w:val="28"/>
          <w:szCs w:val="28"/>
        </w:rPr>
        <w:t>увеличение количества</w:t>
      </w:r>
      <w:r>
        <w:rPr>
          <w:rFonts w:ascii="Times New Roman" w:hAnsi="Times New Roman"/>
          <w:sz w:val="28"/>
          <w:szCs w:val="28"/>
        </w:rPr>
        <w:t xml:space="preserve"> объектов, в отношении которых осуществляется с</w:t>
      </w:r>
      <w:r w:rsidRPr="000E25B7">
        <w:rPr>
          <w:rFonts w:ascii="Times New Roman" w:hAnsi="Times New Roman"/>
          <w:sz w:val="28"/>
          <w:szCs w:val="28"/>
        </w:rPr>
        <w:t>бор исходных данных, в том числе проектные работы</w:t>
      </w:r>
      <w:r>
        <w:rPr>
          <w:rFonts w:ascii="Times New Roman" w:hAnsi="Times New Roman"/>
          <w:sz w:val="28"/>
          <w:szCs w:val="28"/>
        </w:rPr>
        <w:t>.</w:t>
      </w:r>
    </w:p>
    <w:p w:rsidR="009E4EDB" w:rsidRDefault="009E4EDB" w:rsidP="009E4EDB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36D2" w:rsidRPr="00B7088C" w:rsidRDefault="00B136D2" w:rsidP="00B136D2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7088C">
        <w:rPr>
          <w:rFonts w:ascii="Times New Roman" w:hAnsi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9E4EDB" w:rsidRPr="00E51570" w:rsidRDefault="009E4EDB" w:rsidP="009E4EDB">
      <w:pPr>
        <w:tabs>
          <w:tab w:val="left" w:pos="723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51570">
        <w:rPr>
          <w:rFonts w:ascii="Times New Roman" w:hAnsi="Times New Roman"/>
          <w:sz w:val="24"/>
          <w:szCs w:val="24"/>
        </w:rPr>
        <w:t>Таблица 4</w:t>
      </w:r>
    </w:p>
    <w:tbl>
      <w:tblPr>
        <w:tblW w:w="5371" w:type="pc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417"/>
        <w:gridCol w:w="851"/>
        <w:gridCol w:w="850"/>
        <w:gridCol w:w="851"/>
        <w:gridCol w:w="850"/>
        <w:gridCol w:w="804"/>
      </w:tblGrid>
      <w:tr w:rsidR="00B136D2" w:rsidRPr="00907DEA" w:rsidTr="006B43C9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66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Наименование целевых индикативных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6D2" w:rsidRPr="00AC663D" w:rsidRDefault="00B136D2" w:rsidP="009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136D2" w:rsidRPr="00907DEA" w:rsidTr="006B43C9">
        <w:trPr>
          <w:trHeight w:val="43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2020</w:t>
            </w:r>
            <w:r w:rsidR="00A477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2021</w:t>
            </w:r>
            <w:r w:rsidR="00A477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2022</w:t>
            </w:r>
            <w:r w:rsidR="00A477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2023</w:t>
            </w:r>
            <w:r w:rsidR="00A477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C663D" w:rsidRPr="00AC663D" w:rsidTr="00AC663D">
        <w:trPr>
          <w:trHeight w:val="23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AC6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317E6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Цель: бесперебойное обеспечение население округа питьевой водой нормативного качества в достаточном количестве</w:t>
            </w:r>
          </w:p>
        </w:tc>
      </w:tr>
      <w:tr w:rsidR="00AC663D" w:rsidRPr="00AC663D" w:rsidTr="00AC663D">
        <w:trPr>
          <w:trHeight w:val="23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0A6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8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317E6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317E61" w:rsidRPr="00317E6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AC663D" w:rsidRPr="00907DEA" w:rsidTr="006B43C9">
        <w:trPr>
          <w:trHeight w:val="8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477AA" w:rsidP="00217E4B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C663D" w:rsidRPr="00AC663D">
              <w:rPr>
                <w:rFonts w:ascii="Times New Roman" w:hAnsi="Times New Roman"/>
                <w:sz w:val="24"/>
                <w:szCs w:val="24"/>
              </w:rPr>
              <w:t xml:space="preserve">величение мощности систем хозяйственно-питьевого водоснабжения (на тыс. </w:t>
            </w:r>
            <w:proofErr w:type="spellStart"/>
            <w:r w:rsidR="00AC663D" w:rsidRPr="00AC663D">
              <w:rPr>
                <w:rFonts w:ascii="Times New Roman" w:hAnsi="Times New Roman"/>
                <w:sz w:val="24"/>
                <w:szCs w:val="24"/>
              </w:rPr>
              <w:t>м3</w:t>
            </w:r>
            <w:proofErr w:type="spellEnd"/>
            <w:r w:rsidR="00AC663D" w:rsidRPr="00AC66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AC663D">
              <w:rPr>
                <w:rFonts w:ascii="Times New Roman" w:hAnsi="Times New Roman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BB4873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663D" w:rsidRPr="00907DEA" w:rsidTr="006B43C9">
        <w:trPr>
          <w:trHeight w:val="81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477AA" w:rsidP="0021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C663D" w:rsidRPr="00AC663D">
              <w:rPr>
                <w:rFonts w:ascii="Times New Roman" w:hAnsi="Times New Roman"/>
                <w:sz w:val="24"/>
                <w:szCs w:val="24"/>
              </w:rPr>
              <w:t>оличество объектов, подключенных</w:t>
            </w:r>
            <w:r w:rsidR="006B43C9">
              <w:rPr>
                <w:rFonts w:ascii="Times New Roman" w:hAnsi="Times New Roman"/>
                <w:sz w:val="24"/>
                <w:szCs w:val="24"/>
              </w:rPr>
              <w:t xml:space="preserve"> в отчетном году</w:t>
            </w:r>
            <w:r w:rsidR="00AC663D" w:rsidRPr="00AC663D">
              <w:rPr>
                <w:rFonts w:ascii="Times New Roman" w:hAnsi="Times New Roman"/>
                <w:sz w:val="24"/>
                <w:szCs w:val="24"/>
              </w:rPr>
              <w:t xml:space="preserve"> к централизованной системе водоснабжения</w:t>
            </w:r>
            <w:r w:rsidR="00AC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63D" w:rsidRPr="00AC663D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BB4873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526DA6" w:rsidP="00217E4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663D" w:rsidRPr="00907DEA" w:rsidTr="006B43C9">
        <w:trPr>
          <w:trHeight w:val="6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477AA" w:rsidP="0021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C663D" w:rsidRPr="00AC663D">
              <w:rPr>
                <w:rFonts w:ascii="Times New Roman" w:hAnsi="Times New Roman"/>
                <w:sz w:val="24"/>
                <w:szCs w:val="24"/>
              </w:rPr>
              <w:t>оличество объектов, подключенных</w:t>
            </w:r>
            <w:r w:rsidR="006B43C9">
              <w:rPr>
                <w:rFonts w:ascii="Times New Roman" w:hAnsi="Times New Roman"/>
                <w:sz w:val="24"/>
                <w:szCs w:val="24"/>
              </w:rPr>
              <w:t xml:space="preserve"> в отчетном году</w:t>
            </w:r>
            <w:r w:rsidR="00AC663D" w:rsidRPr="00AC663D">
              <w:rPr>
                <w:rFonts w:ascii="Times New Roman" w:hAnsi="Times New Roman"/>
                <w:sz w:val="24"/>
                <w:szCs w:val="24"/>
              </w:rPr>
              <w:t xml:space="preserve"> к централизованной системе водоотведения (ед.)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BB4873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663D" w:rsidRPr="00907DEA" w:rsidTr="006B43C9">
        <w:trPr>
          <w:trHeight w:val="5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477AA" w:rsidP="006B4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663D"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введённых в </w:t>
            </w:r>
            <w:r w:rsidR="00526DA6">
              <w:rPr>
                <w:rFonts w:ascii="Times New Roman" w:hAnsi="Times New Roman" w:cs="Times New Roman"/>
                <w:sz w:val="24"/>
                <w:szCs w:val="24"/>
              </w:rPr>
              <w:t>эксплуатацию очистных сооружений</w:t>
            </w:r>
            <w:r w:rsidR="00AC663D"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канализации, осуществляющих качественную очистку стоков (в том числе локальные очистные сооружения)</w:t>
            </w:r>
            <w:r w:rsidR="006B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3D" w:rsidRPr="00AC663D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BB4873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78AF" w:rsidRDefault="00E778AF" w:rsidP="00217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78AF" w:rsidRDefault="00E778AF" w:rsidP="00217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5E71" w:rsidRDefault="001A5E71" w:rsidP="00217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E4B" w:rsidRPr="00E51570" w:rsidRDefault="00217E4B" w:rsidP="00217E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1570">
        <w:rPr>
          <w:rFonts w:ascii="Times New Roman" w:hAnsi="Times New Roman"/>
          <w:sz w:val="24"/>
          <w:szCs w:val="24"/>
        </w:rPr>
        <w:lastRenderedPageBreak/>
        <w:t>Окончание таблицы 4</w:t>
      </w:r>
    </w:p>
    <w:tbl>
      <w:tblPr>
        <w:tblW w:w="5371" w:type="pc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276"/>
        <w:gridCol w:w="850"/>
        <w:gridCol w:w="851"/>
        <w:gridCol w:w="850"/>
        <w:gridCol w:w="851"/>
        <w:gridCol w:w="945"/>
      </w:tblGrid>
      <w:tr w:rsidR="00B136D2" w:rsidRPr="00907DEA" w:rsidTr="00217E4B">
        <w:trPr>
          <w:trHeight w:val="6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6D2" w:rsidRPr="00AC663D" w:rsidRDefault="00A477AA" w:rsidP="00217E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36D2" w:rsidRPr="00AC663D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в отношении которых осуществляется сбор исходных данных, в том числе проектные работы (ед.)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6D2" w:rsidRPr="00AC663D" w:rsidRDefault="00CC19C4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6D2" w:rsidRPr="00AC663D" w:rsidRDefault="00BB4873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6D2" w:rsidRPr="00AC663D" w:rsidRDefault="00885AA6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6D2" w:rsidRPr="00AC663D" w:rsidRDefault="00526DA6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E4EDB" w:rsidRDefault="009E4EDB" w:rsidP="009E4E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E4EDB" w:rsidRDefault="009E4EDB" w:rsidP="009E4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E4B" w:rsidRDefault="00217E4B" w:rsidP="009E4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EDB" w:rsidRDefault="009E4EDB" w:rsidP="009E4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городского округа </w:t>
      </w:r>
    </w:p>
    <w:p w:rsidR="009E4EDB" w:rsidRPr="00334A26" w:rsidRDefault="009E4EDB" w:rsidP="009E4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E4EDB" w:rsidRPr="00334A26" w:rsidSect="00651790">
          <w:headerReference w:type="first" r:id="rId13"/>
          <w:pgSz w:w="11906" w:h="16838"/>
          <w:pgMar w:top="1134" w:right="567" w:bottom="993" w:left="1701" w:header="709" w:footer="0" w:gutter="0"/>
          <w:pgNumType w:start="1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                    </w:t>
      </w:r>
      <w:r w:rsidR="00E778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A5E71">
        <w:rPr>
          <w:rFonts w:ascii="Times New Roman" w:hAnsi="Times New Roman"/>
          <w:sz w:val="28"/>
          <w:szCs w:val="28"/>
        </w:rPr>
        <w:t>И.В</w:t>
      </w:r>
      <w:proofErr w:type="spellEnd"/>
      <w:r w:rsidR="001A5E71">
        <w:rPr>
          <w:rFonts w:ascii="Times New Roman" w:hAnsi="Times New Roman"/>
          <w:sz w:val="28"/>
          <w:szCs w:val="28"/>
        </w:rPr>
        <w:t>. Фролов</w:t>
      </w:r>
    </w:p>
    <w:p w:rsidR="004B0FE8" w:rsidRPr="00406124" w:rsidRDefault="004B0FE8" w:rsidP="0040612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sectPr w:rsidR="004B0FE8" w:rsidRPr="00406124" w:rsidSect="009E4EDB">
      <w:pgSz w:w="11906" w:h="16838"/>
      <w:pgMar w:top="1701" w:right="1134" w:bottom="567" w:left="568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43" w:rsidRDefault="00F07543">
      <w:pPr>
        <w:spacing w:after="0" w:line="240" w:lineRule="auto"/>
      </w:pPr>
      <w:r>
        <w:separator/>
      </w:r>
    </w:p>
  </w:endnote>
  <w:endnote w:type="continuationSeparator" w:id="0">
    <w:p w:rsidR="00F07543" w:rsidRDefault="00F0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43" w:rsidRDefault="00F07543">
      <w:pPr>
        <w:spacing w:after="0" w:line="240" w:lineRule="auto"/>
      </w:pPr>
      <w:r>
        <w:separator/>
      </w:r>
    </w:p>
  </w:footnote>
  <w:footnote w:type="continuationSeparator" w:id="0">
    <w:p w:rsidR="00F07543" w:rsidRDefault="00F0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228345"/>
      <w:docPartObj>
        <w:docPartGallery w:val="Page Numbers (Top of Page)"/>
        <w:docPartUnique/>
      </w:docPartObj>
    </w:sdtPr>
    <w:sdtContent>
      <w:p w:rsidR="00CA6D51" w:rsidRDefault="00CA6D5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E11">
          <w:rPr>
            <w:noProof/>
          </w:rPr>
          <w:t>3</w:t>
        </w:r>
        <w:r>
          <w:fldChar w:fldCharType="end"/>
        </w:r>
      </w:p>
    </w:sdtContent>
  </w:sdt>
  <w:p w:rsidR="00CA6D51" w:rsidRDefault="00CA6D5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51" w:rsidRDefault="00CA6D51">
    <w:pPr>
      <w:pStyle w:val="ae"/>
      <w:jc w:val="center"/>
    </w:pPr>
  </w:p>
  <w:p w:rsidR="00CA6D51" w:rsidRDefault="00CA6D5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31990"/>
      <w:docPartObj>
        <w:docPartGallery w:val="Page Numbers (Top of Page)"/>
        <w:docPartUnique/>
      </w:docPartObj>
    </w:sdtPr>
    <w:sdtContent>
      <w:p w:rsidR="00CA6D51" w:rsidRDefault="00AF6E11">
        <w:pPr>
          <w:pStyle w:val="ae"/>
          <w:jc w:val="center"/>
        </w:pPr>
        <w:r>
          <w:t>10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84777"/>
      <w:docPartObj>
        <w:docPartGallery w:val="Page Numbers (Top of Page)"/>
        <w:docPartUnique/>
      </w:docPartObj>
    </w:sdtPr>
    <w:sdtContent>
      <w:p w:rsidR="00CA6D51" w:rsidRDefault="00CA6D51">
        <w:pPr>
          <w:pStyle w:val="ae"/>
          <w:jc w:val="center"/>
        </w:pPr>
        <w:r>
          <w:t>9</w:t>
        </w:r>
      </w:p>
    </w:sdtContent>
  </w:sdt>
  <w:p w:rsidR="00CA6D51" w:rsidRDefault="00CA6D5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366"/>
    <w:multiLevelType w:val="hybridMultilevel"/>
    <w:tmpl w:val="FDDA4C60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2137EC"/>
    <w:multiLevelType w:val="multilevel"/>
    <w:tmpl w:val="0B7A8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1955FFA"/>
    <w:multiLevelType w:val="hybridMultilevel"/>
    <w:tmpl w:val="71CACF72"/>
    <w:lvl w:ilvl="0" w:tplc="BB1A6678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6F47C22"/>
    <w:multiLevelType w:val="multilevel"/>
    <w:tmpl w:val="C9DA6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C8E2949"/>
    <w:multiLevelType w:val="hybridMultilevel"/>
    <w:tmpl w:val="1B84E15A"/>
    <w:lvl w:ilvl="0" w:tplc="7A7C73F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E8"/>
    <w:rsid w:val="00001A4A"/>
    <w:rsid w:val="00012965"/>
    <w:rsid w:val="000166D8"/>
    <w:rsid w:val="00032532"/>
    <w:rsid w:val="000355E6"/>
    <w:rsid w:val="0003574F"/>
    <w:rsid w:val="00035DDB"/>
    <w:rsid w:val="00056D52"/>
    <w:rsid w:val="00063E38"/>
    <w:rsid w:val="0008423F"/>
    <w:rsid w:val="00085EBC"/>
    <w:rsid w:val="000943A9"/>
    <w:rsid w:val="00096B49"/>
    <w:rsid w:val="000A027A"/>
    <w:rsid w:val="000A15F4"/>
    <w:rsid w:val="000A43D6"/>
    <w:rsid w:val="000A6DB2"/>
    <w:rsid w:val="000A7842"/>
    <w:rsid w:val="000C3ABB"/>
    <w:rsid w:val="000C5E77"/>
    <w:rsid w:val="000D232E"/>
    <w:rsid w:val="000E25B7"/>
    <w:rsid w:val="000F64C8"/>
    <w:rsid w:val="000F7E82"/>
    <w:rsid w:val="00110408"/>
    <w:rsid w:val="0012279F"/>
    <w:rsid w:val="00127BDE"/>
    <w:rsid w:val="00136C7D"/>
    <w:rsid w:val="00147E92"/>
    <w:rsid w:val="00160B69"/>
    <w:rsid w:val="0016134F"/>
    <w:rsid w:val="00161699"/>
    <w:rsid w:val="00172F1E"/>
    <w:rsid w:val="00175AFB"/>
    <w:rsid w:val="00176CE0"/>
    <w:rsid w:val="001800F7"/>
    <w:rsid w:val="00184FDE"/>
    <w:rsid w:val="0019730F"/>
    <w:rsid w:val="001A4755"/>
    <w:rsid w:val="001A5916"/>
    <w:rsid w:val="001A5E71"/>
    <w:rsid w:val="001A6EA2"/>
    <w:rsid w:val="001C0894"/>
    <w:rsid w:val="001C0ADF"/>
    <w:rsid w:val="001D10A6"/>
    <w:rsid w:val="001D3F8D"/>
    <w:rsid w:val="001D6A9D"/>
    <w:rsid w:val="001E5EC2"/>
    <w:rsid w:val="001E6483"/>
    <w:rsid w:val="001E64F0"/>
    <w:rsid w:val="001E76E5"/>
    <w:rsid w:val="001F031B"/>
    <w:rsid w:val="001F5519"/>
    <w:rsid w:val="002060F7"/>
    <w:rsid w:val="002077DC"/>
    <w:rsid w:val="00207CAF"/>
    <w:rsid w:val="00211E57"/>
    <w:rsid w:val="00217E4B"/>
    <w:rsid w:val="0023046B"/>
    <w:rsid w:val="00243221"/>
    <w:rsid w:val="00243270"/>
    <w:rsid w:val="00251D58"/>
    <w:rsid w:val="00255859"/>
    <w:rsid w:val="00260B34"/>
    <w:rsid w:val="00266B03"/>
    <w:rsid w:val="00277442"/>
    <w:rsid w:val="00281960"/>
    <w:rsid w:val="0028595D"/>
    <w:rsid w:val="00287201"/>
    <w:rsid w:val="00292C74"/>
    <w:rsid w:val="0029345C"/>
    <w:rsid w:val="002B2393"/>
    <w:rsid w:val="002B7681"/>
    <w:rsid w:val="002D303C"/>
    <w:rsid w:val="002D4F7D"/>
    <w:rsid w:val="002D60D2"/>
    <w:rsid w:val="002E0D58"/>
    <w:rsid w:val="002E5BFF"/>
    <w:rsid w:val="002E6902"/>
    <w:rsid w:val="002E7301"/>
    <w:rsid w:val="002F5C00"/>
    <w:rsid w:val="002F7833"/>
    <w:rsid w:val="00301D7C"/>
    <w:rsid w:val="00307387"/>
    <w:rsid w:val="00311F92"/>
    <w:rsid w:val="00314794"/>
    <w:rsid w:val="003153C6"/>
    <w:rsid w:val="00317E61"/>
    <w:rsid w:val="003207BC"/>
    <w:rsid w:val="003224B9"/>
    <w:rsid w:val="0032300D"/>
    <w:rsid w:val="00327D93"/>
    <w:rsid w:val="00334A26"/>
    <w:rsid w:val="0034103D"/>
    <w:rsid w:val="0034548F"/>
    <w:rsid w:val="00361042"/>
    <w:rsid w:val="0036486B"/>
    <w:rsid w:val="003751AA"/>
    <w:rsid w:val="00377ACA"/>
    <w:rsid w:val="0038060A"/>
    <w:rsid w:val="00387A36"/>
    <w:rsid w:val="00391FC7"/>
    <w:rsid w:val="00397477"/>
    <w:rsid w:val="003A063F"/>
    <w:rsid w:val="003B0D66"/>
    <w:rsid w:val="003B371C"/>
    <w:rsid w:val="003C2A9F"/>
    <w:rsid w:val="003C38C6"/>
    <w:rsid w:val="003C4E08"/>
    <w:rsid w:val="003C5E9C"/>
    <w:rsid w:val="003F0E83"/>
    <w:rsid w:val="003F2B77"/>
    <w:rsid w:val="003F7E6C"/>
    <w:rsid w:val="00406124"/>
    <w:rsid w:val="00410DF3"/>
    <w:rsid w:val="00410F0D"/>
    <w:rsid w:val="00415FEF"/>
    <w:rsid w:val="00422E2A"/>
    <w:rsid w:val="00424198"/>
    <w:rsid w:val="0042736E"/>
    <w:rsid w:val="00433470"/>
    <w:rsid w:val="00461322"/>
    <w:rsid w:val="0046473F"/>
    <w:rsid w:val="00466410"/>
    <w:rsid w:val="00483D71"/>
    <w:rsid w:val="004A0D92"/>
    <w:rsid w:val="004A5EE6"/>
    <w:rsid w:val="004B0FE8"/>
    <w:rsid w:val="004B6924"/>
    <w:rsid w:val="004C541C"/>
    <w:rsid w:val="004C742C"/>
    <w:rsid w:val="004C7787"/>
    <w:rsid w:val="004D250D"/>
    <w:rsid w:val="00501FA6"/>
    <w:rsid w:val="00515D32"/>
    <w:rsid w:val="00521F7D"/>
    <w:rsid w:val="005252FD"/>
    <w:rsid w:val="00526DA6"/>
    <w:rsid w:val="00530251"/>
    <w:rsid w:val="005318F8"/>
    <w:rsid w:val="00533757"/>
    <w:rsid w:val="0053719E"/>
    <w:rsid w:val="00537465"/>
    <w:rsid w:val="005403EC"/>
    <w:rsid w:val="00544B0E"/>
    <w:rsid w:val="005572E0"/>
    <w:rsid w:val="00564784"/>
    <w:rsid w:val="00570E70"/>
    <w:rsid w:val="005846B0"/>
    <w:rsid w:val="00587886"/>
    <w:rsid w:val="005944F4"/>
    <w:rsid w:val="00595163"/>
    <w:rsid w:val="0059642B"/>
    <w:rsid w:val="005A460B"/>
    <w:rsid w:val="005B1459"/>
    <w:rsid w:val="005B2932"/>
    <w:rsid w:val="005B48FC"/>
    <w:rsid w:val="005C70F7"/>
    <w:rsid w:val="005D0BE2"/>
    <w:rsid w:val="005D48E9"/>
    <w:rsid w:val="005F463C"/>
    <w:rsid w:val="006141D2"/>
    <w:rsid w:val="00626492"/>
    <w:rsid w:val="00632F3C"/>
    <w:rsid w:val="00651790"/>
    <w:rsid w:val="006520B9"/>
    <w:rsid w:val="00652A78"/>
    <w:rsid w:val="006608B7"/>
    <w:rsid w:val="006629D8"/>
    <w:rsid w:val="006709EB"/>
    <w:rsid w:val="006745D2"/>
    <w:rsid w:val="00675C03"/>
    <w:rsid w:val="00680494"/>
    <w:rsid w:val="00681BB9"/>
    <w:rsid w:val="00687FB3"/>
    <w:rsid w:val="006A7D64"/>
    <w:rsid w:val="006B43C9"/>
    <w:rsid w:val="006B57AF"/>
    <w:rsid w:val="006D7194"/>
    <w:rsid w:val="006E03D6"/>
    <w:rsid w:val="006E2E13"/>
    <w:rsid w:val="006E3E39"/>
    <w:rsid w:val="006E7E3A"/>
    <w:rsid w:val="006F08C5"/>
    <w:rsid w:val="006F2A26"/>
    <w:rsid w:val="006F50BD"/>
    <w:rsid w:val="007011D9"/>
    <w:rsid w:val="00703022"/>
    <w:rsid w:val="00704333"/>
    <w:rsid w:val="0072736A"/>
    <w:rsid w:val="00731B20"/>
    <w:rsid w:val="00733FFA"/>
    <w:rsid w:val="0073709C"/>
    <w:rsid w:val="007414A8"/>
    <w:rsid w:val="00755F48"/>
    <w:rsid w:val="00761C20"/>
    <w:rsid w:val="00764DC2"/>
    <w:rsid w:val="00767609"/>
    <w:rsid w:val="007721F3"/>
    <w:rsid w:val="007756D1"/>
    <w:rsid w:val="007811C4"/>
    <w:rsid w:val="00786306"/>
    <w:rsid w:val="00790814"/>
    <w:rsid w:val="00790964"/>
    <w:rsid w:val="007A1F2E"/>
    <w:rsid w:val="007B1A6E"/>
    <w:rsid w:val="007B732E"/>
    <w:rsid w:val="007C1D6F"/>
    <w:rsid w:val="007C53D6"/>
    <w:rsid w:val="007D0E20"/>
    <w:rsid w:val="007D2529"/>
    <w:rsid w:val="007D3DB7"/>
    <w:rsid w:val="007E39C2"/>
    <w:rsid w:val="008032BD"/>
    <w:rsid w:val="00806892"/>
    <w:rsid w:val="0082156D"/>
    <w:rsid w:val="00827971"/>
    <w:rsid w:val="00830A5B"/>
    <w:rsid w:val="0083721C"/>
    <w:rsid w:val="00842014"/>
    <w:rsid w:val="0084750D"/>
    <w:rsid w:val="008516B6"/>
    <w:rsid w:val="008549B7"/>
    <w:rsid w:val="00855250"/>
    <w:rsid w:val="00865C38"/>
    <w:rsid w:val="0086642A"/>
    <w:rsid w:val="00867E84"/>
    <w:rsid w:val="00872609"/>
    <w:rsid w:val="00881E65"/>
    <w:rsid w:val="008830DF"/>
    <w:rsid w:val="00885AA6"/>
    <w:rsid w:val="00887EE3"/>
    <w:rsid w:val="008908AA"/>
    <w:rsid w:val="00895514"/>
    <w:rsid w:val="00895D68"/>
    <w:rsid w:val="008A1754"/>
    <w:rsid w:val="008A68C1"/>
    <w:rsid w:val="008B6FE8"/>
    <w:rsid w:val="008D2128"/>
    <w:rsid w:val="008D316E"/>
    <w:rsid w:val="008D5FC9"/>
    <w:rsid w:val="008D75F5"/>
    <w:rsid w:val="008E0C63"/>
    <w:rsid w:val="008E41DF"/>
    <w:rsid w:val="008F1373"/>
    <w:rsid w:val="008F4C85"/>
    <w:rsid w:val="00900D8B"/>
    <w:rsid w:val="009043A8"/>
    <w:rsid w:val="00905A24"/>
    <w:rsid w:val="00906342"/>
    <w:rsid w:val="00907DEA"/>
    <w:rsid w:val="00911B7D"/>
    <w:rsid w:val="009149B1"/>
    <w:rsid w:val="009237BF"/>
    <w:rsid w:val="00944E76"/>
    <w:rsid w:val="00960E64"/>
    <w:rsid w:val="009648F2"/>
    <w:rsid w:val="00964AA0"/>
    <w:rsid w:val="00981D69"/>
    <w:rsid w:val="0098258D"/>
    <w:rsid w:val="00984635"/>
    <w:rsid w:val="009B4AB2"/>
    <w:rsid w:val="009B524E"/>
    <w:rsid w:val="009C3684"/>
    <w:rsid w:val="009E3D02"/>
    <w:rsid w:val="009E4DD0"/>
    <w:rsid w:val="009E4EDB"/>
    <w:rsid w:val="009E50F1"/>
    <w:rsid w:val="009E79A1"/>
    <w:rsid w:val="009F6BED"/>
    <w:rsid w:val="00A0041B"/>
    <w:rsid w:val="00A0721B"/>
    <w:rsid w:val="00A15FBA"/>
    <w:rsid w:val="00A16E4D"/>
    <w:rsid w:val="00A17643"/>
    <w:rsid w:val="00A230A6"/>
    <w:rsid w:val="00A341BB"/>
    <w:rsid w:val="00A37912"/>
    <w:rsid w:val="00A477AA"/>
    <w:rsid w:val="00A60B62"/>
    <w:rsid w:val="00A61491"/>
    <w:rsid w:val="00A719D2"/>
    <w:rsid w:val="00A728E1"/>
    <w:rsid w:val="00A75240"/>
    <w:rsid w:val="00A75938"/>
    <w:rsid w:val="00A77C5C"/>
    <w:rsid w:val="00A822AF"/>
    <w:rsid w:val="00A83198"/>
    <w:rsid w:val="00A86DCA"/>
    <w:rsid w:val="00AA35B6"/>
    <w:rsid w:val="00AC188A"/>
    <w:rsid w:val="00AC663D"/>
    <w:rsid w:val="00AD3CB0"/>
    <w:rsid w:val="00AD3E58"/>
    <w:rsid w:val="00AD3FF8"/>
    <w:rsid w:val="00AD76C3"/>
    <w:rsid w:val="00AF51D2"/>
    <w:rsid w:val="00AF6E11"/>
    <w:rsid w:val="00B136D2"/>
    <w:rsid w:val="00B21CD6"/>
    <w:rsid w:val="00B2666C"/>
    <w:rsid w:val="00B31AF8"/>
    <w:rsid w:val="00B37C71"/>
    <w:rsid w:val="00B41689"/>
    <w:rsid w:val="00B5196C"/>
    <w:rsid w:val="00B53641"/>
    <w:rsid w:val="00B62094"/>
    <w:rsid w:val="00B65D89"/>
    <w:rsid w:val="00B7472C"/>
    <w:rsid w:val="00B77BEC"/>
    <w:rsid w:val="00B876F4"/>
    <w:rsid w:val="00B90793"/>
    <w:rsid w:val="00B9132D"/>
    <w:rsid w:val="00B92AAA"/>
    <w:rsid w:val="00B97C74"/>
    <w:rsid w:val="00B97EBE"/>
    <w:rsid w:val="00BB3170"/>
    <w:rsid w:val="00BB4873"/>
    <w:rsid w:val="00BD73F5"/>
    <w:rsid w:val="00BD7C9B"/>
    <w:rsid w:val="00BE5AA0"/>
    <w:rsid w:val="00BF010A"/>
    <w:rsid w:val="00BF5FC0"/>
    <w:rsid w:val="00C002DA"/>
    <w:rsid w:val="00C03AB6"/>
    <w:rsid w:val="00C068C9"/>
    <w:rsid w:val="00C07109"/>
    <w:rsid w:val="00C205F9"/>
    <w:rsid w:val="00C52D3D"/>
    <w:rsid w:val="00C56BAC"/>
    <w:rsid w:val="00C56FF6"/>
    <w:rsid w:val="00C70E91"/>
    <w:rsid w:val="00C77573"/>
    <w:rsid w:val="00C80518"/>
    <w:rsid w:val="00C81301"/>
    <w:rsid w:val="00C8349C"/>
    <w:rsid w:val="00C85DCB"/>
    <w:rsid w:val="00C93ADF"/>
    <w:rsid w:val="00C93F13"/>
    <w:rsid w:val="00CA6D51"/>
    <w:rsid w:val="00CB5F84"/>
    <w:rsid w:val="00CB7EA7"/>
    <w:rsid w:val="00CC19C4"/>
    <w:rsid w:val="00CC52AE"/>
    <w:rsid w:val="00CC602C"/>
    <w:rsid w:val="00CD2C58"/>
    <w:rsid w:val="00CD5984"/>
    <w:rsid w:val="00CE2E26"/>
    <w:rsid w:val="00CE6B8A"/>
    <w:rsid w:val="00CF18A9"/>
    <w:rsid w:val="00D16AF2"/>
    <w:rsid w:val="00D2212D"/>
    <w:rsid w:val="00D36CCD"/>
    <w:rsid w:val="00D447FB"/>
    <w:rsid w:val="00D460C9"/>
    <w:rsid w:val="00D4613B"/>
    <w:rsid w:val="00D61882"/>
    <w:rsid w:val="00D80A87"/>
    <w:rsid w:val="00DA2656"/>
    <w:rsid w:val="00DA6B77"/>
    <w:rsid w:val="00DB100E"/>
    <w:rsid w:val="00DB2FCE"/>
    <w:rsid w:val="00DC0E09"/>
    <w:rsid w:val="00DD7FF7"/>
    <w:rsid w:val="00DE759A"/>
    <w:rsid w:val="00DF1BCF"/>
    <w:rsid w:val="00E03AD2"/>
    <w:rsid w:val="00E051F1"/>
    <w:rsid w:val="00E10687"/>
    <w:rsid w:val="00E16394"/>
    <w:rsid w:val="00E203C0"/>
    <w:rsid w:val="00E37D10"/>
    <w:rsid w:val="00E4254A"/>
    <w:rsid w:val="00E51570"/>
    <w:rsid w:val="00E52343"/>
    <w:rsid w:val="00E71189"/>
    <w:rsid w:val="00E732A6"/>
    <w:rsid w:val="00E778AF"/>
    <w:rsid w:val="00E97E44"/>
    <w:rsid w:val="00EA245E"/>
    <w:rsid w:val="00EA2E61"/>
    <w:rsid w:val="00EA335F"/>
    <w:rsid w:val="00EA7175"/>
    <w:rsid w:val="00EB2486"/>
    <w:rsid w:val="00EC6207"/>
    <w:rsid w:val="00EE1141"/>
    <w:rsid w:val="00EE4BA2"/>
    <w:rsid w:val="00EF0247"/>
    <w:rsid w:val="00EF519E"/>
    <w:rsid w:val="00F00B2B"/>
    <w:rsid w:val="00F00CE8"/>
    <w:rsid w:val="00F044D5"/>
    <w:rsid w:val="00F04D49"/>
    <w:rsid w:val="00F04ED6"/>
    <w:rsid w:val="00F06CD8"/>
    <w:rsid w:val="00F07543"/>
    <w:rsid w:val="00F10692"/>
    <w:rsid w:val="00F13D1F"/>
    <w:rsid w:val="00F17D39"/>
    <w:rsid w:val="00F2575E"/>
    <w:rsid w:val="00F358E4"/>
    <w:rsid w:val="00F35AE5"/>
    <w:rsid w:val="00F422C7"/>
    <w:rsid w:val="00F42539"/>
    <w:rsid w:val="00F43917"/>
    <w:rsid w:val="00F7025A"/>
    <w:rsid w:val="00F75B42"/>
    <w:rsid w:val="00F852BB"/>
    <w:rsid w:val="00F9116F"/>
    <w:rsid w:val="00F95A69"/>
    <w:rsid w:val="00F96FEE"/>
    <w:rsid w:val="00FD234A"/>
    <w:rsid w:val="00FD2987"/>
    <w:rsid w:val="00FD3ADB"/>
    <w:rsid w:val="00FF424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9">
    <w:name w:val="List"/>
    <w:basedOn w:val="a3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d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17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9">
    <w:name w:val="List"/>
    <w:basedOn w:val="a3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d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17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2B048D3CAEEB1E85107053FC8196C1E91B63E6E8F9AB014CEF0988F94ADA39AAFA1DA2B0F84A6ABD02EEwEm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6B47-15BB-46A7-AEE6-DB5B6B68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Сафина Илона Михайловна</cp:lastModifiedBy>
  <cp:revision>4</cp:revision>
  <cp:lastPrinted>2021-12-06T05:22:00Z</cp:lastPrinted>
  <dcterms:created xsi:type="dcterms:W3CDTF">2021-12-06T05:21:00Z</dcterms:created>
  <dcterms:modified xsi:type="dcterms:W3CDTF">2021-12-06T05:22:00Z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