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false"/>
        <w:bidi w:val="0"/>
        <w:ind w:left="5556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Normal"/>
        <w:widowControl/>
        <w:suppressAutoHyphens w:val="false"/>
        <w:bidi w:val="0"/>
        <w:ind w:left="5556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>
      <w:pPr>
        <w:pStyle w:val="Normal"/>
        <w:widowControl/>
        <w:tabs>
          <w:tab w:val="left" w:pos="5730" w:leader="none"/>
        </w:tabs>
        <w:suppressAutoHyphens w:val="false"/>
        <w:bidi w:val="0"/>
        <w:ind w:left="5556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</w:t>
      </w:r>
    </w:p>
    <w:p>
      <w:pPr>
        <w:pStyle w:val="Normal"/>
        <w:widowControl/>
        <w:suppressAutoHyphens w:val="false"/>
        <w:bidi w:val="0"/>
        <w:ind w:left="5556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от __________ № ___________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hanging="0"/>
        <w:jc w:val="center"/>
        <w:rPr/>
      </w:pPr>
      <w:r>
        <w:rPr>
          <w:color w:val="000000"/>
          <w:sz w:val="28"/>
          <w:szCs w:val="28"/>
        </w:rPr>
        <w:t>Изменения в муниципальную программу «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4"/>
          <w:lang w:val="ru-RU" w:eastAsia="ru-RU" w:bidi="hi-IN"/>
        </w:rPr>
        <w:t>Оказание молодым семьям                       государственной поддержки для улучшения жилищных условий в Копейском городском округе»</w:t>
      </w:r>
    </w:p>
    <w:p>
      <w:pPr>
        <w:pStyle w:val="Normal"/>
        <w:ind w:left="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680"/>
        <w:jc w:val="both"/>
        <w:rPr/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Пункт 5</w:t>
      </w:r>
      <w:r>
        <w:rPr>
          <w:color w:val="000000"/>
          <w:sz w:val="28"/>
          <w:szCs w:val="28"/>
        </w:rPr>
        <w:t xml:space="preserve"> паспорта муниципальной программы изложить в следующей редакции:</w:t>
      </w:r>
    </w:p>
    <w:p>
      <w:pPr>
        <w:pStyle w:val="ListParagraph"/>
        <w:widowControl w:val="false"/>
        <w:tabs>
          <w:tab w:val="left" w:pos="1134" w:leader="none"/>
        </w:tabs>
        <w:suppressAutoHyphens w:val="false"/>
        <w:bidi w:val="0"/>
        <w:spacing w:lineRule="auto" w:line="276" w:before="0" w:after="0"/>
        <w:ind w:left="737" w:right="0" w:hanging="0"/>
        <w:contextualSpacing/>
        <w:jc w:val="both"/>
        <w:rPr/>
      </w:pPr>
      <w:r>
        <w:rPr>
          <w:rFonts w:eastAsia="Times New Roman" w:cs="Liberation Serif" w:ascii="Times New Roman" w:hAnsi="Times New Roman"/>
          <w:color w:val="000000"/>
          <w:kern w:val="2"/>
          <w:sz w:val="28"/>
          <w:szCs w:val="24"/>
          <w:lang w:val="ru-RU" w:eastAsia="zh-CN" w:bidi="ar-SA"/>
        </w:rPr>
        <w:t>«5. Объемы бюджетных ассигнований муниципальной программы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4"/>
          <w:lang w:val="ru-RU" w:eastAsia="zh-CN" w:bidi="ar-SA"/>
        </w:rPr>
        <w:t>.</w:t>
      </w:r>
    </w:p>
    <w:p>
      <w:pPr>
        <w:pStyle w:val="ListParagraph"/>
        <w:tabs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Liberation Serif" w:ascii="Times New Roman" w:hAnsi="Times New Roman"/>
          <w:color w:val="000000"/>
          <w:kern w:val="2"/>
          <w:sz w:val="28"/>
          <w:szCs w:val="24"/>
          <w:lang w:val="ru-RU" w:eastAsia="zh-CN" w:bidi="ar-SA"/>
        </w:rPr>
        <w:t>Общий объем финансового обеспечения муниципальной программы в  2021-2024 годах составит 211 089,5 тыс. рублей, в том числе:</w:t>
      </w:r>
    </w:p>
    <w:p>
      <w:pPr>
        <w:pStyle w:val="Normal"/>
        <w:tabs>
          <w:tab w:val="left" w:pos="1134" w:leader="none"/>
        </w:tabs>
        <w:bidi w:val="0"/>
        <w:ind w:left="0" w:right="0" w:firstLine="709"/>
        <w:jc w:val="right"/>
        <w:rPr>
          <w:rFonts w:ascii="Times New Roman" w:hAnsi="Times New Roman" w:eastAsia="Times New Roman" w:cs="Times New Roman"/>
          <w:color w:val="000000"/>
          <w:kern w:val="2"/>
          <w:sz w:val="28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4"/>
          <w:lang w:val="ru-RU" w:eastAsia="ru-RU" w:bidi="hi-IN"/>
        </w:rPr>
        <w:t>Таблица 2</w:t>
      </w:r>
    </w:p>
    <w:tbl>
      <w:tblPr>
        <w:tblW w:w="96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50"/>
        <w:gridCol w:w="1702"/>
        <w:gridCol w:w="1840"/>
        <w:gridCol w:w="1984"/>
        <w:gridCol w:w="1734"/>
        <w:gridCol w:w="1434"/>
      </w:tblGrid>
      <w:tr>
        <w:trPr/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993" w:leader="none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kern w:val="0"/>
                <w:sz w:val="28"/>
                <w:lang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lang w:eastAsia="zh-CN" w:bidi="ar-SA"/>
              </w:rPr>
              <w:t>Год</w:t>
            </w:r>
          </w:p>
        </w:tc>
        <w:tc>
          <w:tcPr>
            <w:tcW w:w="8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993" w:leader="none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kern w:val="0"/>
                <w:sz w:val="28"/>
                <w:lang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lang w:eastAsia="zh-CN" w:bidi="ar-SA"/>
              </w:rPr>
              <w:t>Объемы финансирования (тыс. рублей)</w:t>
            </w:r>
          </w:p>
        </w:tc>
      </w:tr>
      <w:tr>
        <w:trPr/>
        <w:tc>
          <w:tcPr>
            <w:tcW w:w="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993" w:leader="none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kern w:val="0"/>
                <w:sz w:val="28"/>
                <w:lang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lang w:eastAsia="zh-CN" w:bidi="ar-SA"/>
              </w:rPr>
              <w:t>местный бюджет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993" w:leader="none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kern w:val="0"/>
                <w:sz w:val="28"/>
                <w:lang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lang w:eastAsia="zh-CN" w:bidi="ar-SA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993" w:leader="none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kern w:val="0"/>
                <w:sz w:val="28"/>
                <w:lang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lang w:eastAsia="zh-CN" w:bidi="ar-SA"/>
              </w:rPr>
              <w:t>федеральный бюджет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993" w:leader="none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kern w:val="0"/>
                <w:sz w:val="28"/>
                <w:lang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lang w:eastAsia="zh-CN" w:bidi="ar-SA"/>
              </w:rPr>
              <w:t>внебюджетные источники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93" w:leader="none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kern w:val="0"/>
                <w:sz w:val="28"/>
                <w:lang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lang w:eastAsia="zh-CN" w:bidi="ar-SA"/>
              </w:rPr>
              <w:t>итого</w:t>
            </w:r>
          </w:p>
        </w:tc>
      </w:tr>
      <w:tr>
        <w:trPr>
          <w:trHeight w:val="160" w:hRule="atLeast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993" w:leader="none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kern w:val="0"/>
                <w:sz w:val="28"/>
                <w:lang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lang w:eastAsia="zh-CN" w:bidi="ar-SA"/>
              </w:rPr>
              <w:t>2021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5 653,3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9 872,6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3 188,1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34 754,7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53 468,7</w:t>
            </w:r>
          </w:p>
        </w:tc>
      </w:tr>
      <w:tr>
        <w:trPr>
          <w:trHeight w:val="160" w:hRule="atLeast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993" w:leader="none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kern w:val="0"/>
                <w:sz w:val="28"/>
                <w:lang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lang w:eastAsia="zh-CN" w:bidi="ar-SA"/>
              </w:rPr>
              <w:t>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RANGE!C4"/>
            <w:bookmarkEnd w:id="0"/>
            <w:r>
              <w:rPr>
                <w:rFonts w:cs="Times New Roman" w:ascii="Times New Roman" w:hAnsi="Times New Roman"/>
                <w:sz w:val="28"/>
              </w:rPr>
              <w:t>7 500,0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14 584,9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4 482,8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49 340,0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75 907,7</w:t>
            </w:r>
          </w:p>
        </w:tc>
      </w:tr>
      <w:tr>
        <w:trPr>
          <w:trHeight w:val="160" w:hRule="atLeast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993" w:leader="none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kern w:val="0"/>
                <w:sz w:val="28"/>
                <w:lang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lang w:eastAsia="zh-CN" w:bidi="ar-SA"/>
              </w:rPr>
              <w:t>2023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7 500,0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14 477,6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3 997,0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48 238,5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74 213,1</w:t>
            </w:r>
          </w:p>
        </w:tc>
      </w:tr>
      <w:tr>
        <w:trPr>
          <w:trHeight w:val="151" w:hRule="atLeast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993" w:leader="none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kern w:val="0"/>
                <w:sz w:val="28"/>
                <w:lang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lang w:eastAsia="zh-CN" w:bidi="ar-SA"/>
              </w:rPr>
              <w:t>2024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7 500,0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-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-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7 500,0</w:t>
            </w:r>
          </w:p>
        </w:tc>
      </w:tr>
      <w:tr>
        <w:trPr/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993" w:leader="none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kern w:val="0"/>
                <w:sz w:val="28"/>
                <w:lang w:eastAsia="zh-CN"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lang w:eastAsia="zh-CN" w:bidi="ar-SA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28 153,3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38 935,1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11 667,9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132 33,2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211 089,5</w:t>
            </w:r>
          </w:p>
        </w:tc>
      </w:tr>
    </w:tbl>
    <w:p>
      <w:pPr>
        <w:pStyle w:val="ListParagraph"/>
        <w:keepNext w:val="true"/>
        <w:tabs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Liberation Serif" w:ascii="Times New Roman" w:hAnsi="Times New Roman"/>
          <w:color w:val="000000"/>
          <w:kern w:val="2"/>
          <w:sz w:val="28"/>
          <w:szCs w:val="24"/>
          <w:lang w:val="ru-RU" w:eastAsia="zh-CN" w:bidi="ar-SA"/>
        </w:rPr>
        <w:t>Объемы финансирования мероприятий муниципальной программы              ежегодно уточняются при формировании бюджетов на очередной финансовый год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4"/>
          <w:lang w:val="ru-RU" w:eastAsia="zh-CN" w:bidi="ar-SA"/>
        </w:rPr>
        <w:t>.»</w:t>
      </w:r>
    </w:p>
    <w:p>
      <w:pPr>
        <w:pStyle w:val="ListParagraph"/>
        <w:tabs>
          <w:tab w:val="left" w:pos="1134" w:leader="none"/>
        </w:tabs>
        <w:bidi w:val="0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2. Таблицу 3 раздела 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bCs/>
          <w:color w:val="000000"/>
          <w:sz w:val="28"/>
          <w:szCs w:val="28"/>
        </w:rPr>
        <w:t>изложить в следующей редакции:</w:t>
      </w:r>
    </w:p>
    <w:p>
      <w:pPr>
        <w:pStyle w:val="ConsPlusNormal"/>
        <w:bidi w:val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kern w:val="2"/>
          <w:sz w:val="24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ru-RU" w:eastAsia="ru-RU" w:bidi="hi-IN"/>
        </w:rPr>
        <w:t>«Таблица 3</w:t>
      </w:r>
    </w:p>
    <w:tbl>
      <w:tblPr>
        <w:tblW w:w="96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60"/>
        <w:gridCol w:w="1704"/>
        <w:gridCol w:w="989"/>
        <w:gridCol w:w="847"/>
        <w:gridCol w:w="1132"/>
        <w:gridCol w:w="722"/>
        <w:gridCol w:w="1019"/>
        <w:gridCol w:w="905"/>
        <w:gridCol w:w="909"/>
        <w:gridCol w:w="857"/>
      </w:tblGrid>
      <w:tr>
        <w:trPr>
          <w:trHeight w:val="495" w:hRule="atLeast"/>
          <w:cantSplit w:val="true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</w:p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-4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мероприятий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Ответственный исполнитель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-108" w:right="0" w:hanging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Срок реализации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Источник финансирования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34" w:right="0" w:hanging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 xml:space="preserve">№ </w:t>
            </w:r>
            <w:r>
              <w:rPr>
                <w:rFonts w:cs="Times New Roman" w:ascii="Times New Roman" w:hAnsi="Times New Roman"/>
                <w:lang w:eastAsia="en-US"/>
              </w:rPr>
              <w:t>показателя из паспорта программы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34" w:right="0" w:hanging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Объемы финансирования по годам реализации муниципальной программы, тыс. рублей</w:t>
            </w:r>
          </w:p>
        </w:tc>
      </w:tr>
      <w:tr>
        <w:trPr>
          <w:trHeight w:val="465" w:hRule="atLeast"/>
        </w:trPr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2021 год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2022 год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2023 год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2024 год</w:t>
            </w:r>
          </w:p>
        </w:tc>
      </w:tr>
      <w:tr>
        <w:trPr>
          <w:trHeight w:val="3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317" w:right="0" w:hanging="31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317" w:right="0" w:hanging="31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96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Цель: Государственная поддержка в решении жилищной проблемы молодых семей, признанных в установленном порядке нуждающимися в улучшении жилищных условий</w:t>
            </w:r>
          </w:p>
        </w:tc>
      </w:tr>
    </w:tbl>
    <w:p>
      <w:pPr>
        <w:pStyle w:val="ConsPlusNormal"/>
        <w:bidi w:val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ru-RU" w:eastAsia="ru-RU" w:bidi="hi-IN"/>
        </w:rPr>
        <w:t>Продолжение таблицы 3</w:t>
      </w:r>
    </w:p>
    <w:tbl>
      <w:tblPr>
        <w:tblW w:w="96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60"/>
        <w:gridCol w:w="1704"/>
        <w:gridCol w:w="989"/>
        <w:gridCol w:w="848"/>
        <w:gridCol w:w="1132"/>
        <w:gridCol w:w="721"/>
        <w:gridCol w:w="1019"/>
        <w:gridCol w:w="905"/>
        <w:gridCol w:w="909"/>
        <w:gridCol w:w="857"/>
      </w:tblGrid>
      <w:tr>
        <w:trPr>
          <w:trHeight w:val="3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317" w:right="0" w:hanging="31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317" w:right="0" w:hanging="31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96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Задача 1. Предоставление молодым семьям - участникам подпрограммы свидетельств о праве на получение социальной выплаты на приобретение жилого помещения или создание объекта индивидуального жилищного строительства.</w:t>
            </w:r>
          </w:p>
        </w:tc>
      </w:tr>
      <w:tr>
        <w:trPr>
          <w:trHeight w:val="1659" w:hRule="atLeas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-4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молодым семьям – участникам подпрограммы 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УИиЗО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2021-2024 годы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-85" w:right="-7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317" w:right="0" w:hanging="31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1.1.1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5653,3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7 500,0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7 500,0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7 500,0</w:t>
            </w:r>
          </w:p>
        </w:tc>
      </w:tr>
      <w:tr>
        <w:trPr>
          <w:trHeight w:val="1659" w:hRule="atLeast"/>
        </w:trPr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-40" w:right="0" w:hanging="0"/>
              <w:jc w:val="center"/>
              <w:rPr/>
            </w:pPr>
            <w:r>
              <w:rPr/>
            </w:r>
          </w:p>
        </w:tc>
        <w:tc>
          <w:tcPr>
            <w:tcW w:w="9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40"/>
              <w:jc w:val="center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-85" w:right="-75" w:hanging="0"/>
              <w:jc w:val="center"/>
              <w:rPr/>
            </w:pPr>
            <w:r>
              <w:rPr/>
            </w:r>
          </w:p>
        </w:tc>
        <w:tc>
          <w:tcPr>
            <w:tcW w:w="7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317" w:right="0" w:hanging="317"/>
              <w:jc w:val="center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1800" w:hRule="atLeast"/>
        </w:trPr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-85" w:right="-7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7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-52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9872,6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14584,9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14477,6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</w:tr>
      <w:tr>
        <w:trPr>
          <w:trHeight w:val="1770" w:hRule="atLeast"/>
        </w:trPr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-85" w:right="-7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7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3188,1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4482,8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3997,0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6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left"/>
              <w:rPr>
                <w:rFonts w:ascii="Times New Roman" w:hAnsi="Times New Roman" w:cs="Times New Roman"/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Задача 2. Предоставление молодым семьям — участникам подпрограммы дополнительных социальных выплат при рождении (усыновлении) одного ребенка</w:t>
            </w:r>
          </w:p>
        </w:tc>
      </w:tr>
      <w:tr>
        <w:trPr>
          <w:trHeight w:val="3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-4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молодым семьям –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УИиЗО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4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2021-2024 годы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-85" w:right="-7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317" w:right="0" w:hanging="31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1.2.1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96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Задача 3.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 для приобретения жилого помещения или создания объекта индивидуального жилищного строительства, в том числе ипотечные жилищные кредиты</w:t>
            </w:r>
          </w:p>
        </w:tc>
      </w:tr>
    </w:tbl>
    <w:p>
      <w:pPr>
        <w:pStyle w:val="ConsPlusNormal"/>
        <w:tabs>
          <w:tab w:val="clear" w:pos="708"/>
        </w:tabs>
        <w:bidi w:val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ru-RU" w:eastAsia="ru-RU" w:bidi="hi-IN"/>
        </w:rPr>
        <w:t>Окончание таблицы 3</w:t>
      </w:r>
    </w:p>
    <w:tbl>
      <w:tblPr>
        <w:tblW w:w="96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560"/>
        <w:gridCol w:w="1704"/>
        <w:gridCol w:w="989"/>
        <w:gridCol w:w="847"/>
        <w:gridCol w:w="1"/>
        <w:gridCol w:w="1132"/>
        <w:gridCol w:w="720"/>
        <w:gridCol w:w="1"/>
        <w:gridCol w:w="1018"/>
        <w:gridCol w:w="1"/>
        <w:gridCol w:w="904"/>
        <w:gridCol w:w="1"/>
        <w:gridCol w:w="908"/>
        <w:gridCol w:w="1"/>
        <w:gridCol w:w="857"/>
      </w:tblGrid>
      <w:tr>
        <w:trPr>
          <w:trHeight w:val="3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4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317" w:right="0" w:hanging="317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5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317" w:right="0" w:hanging="317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6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7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8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Оформление кредитов, займов, личных обязательств граждан в части суммы, превышающей размер социальной выплаты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Молодые семьи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4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2021-2024 годы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-85" w:right="-75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Внебюджетные источники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317" w:right="0" w:hanging="31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1.3.1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-52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34754,7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49340,0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48238,5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41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40"/>
              <w:jc w:val="center"/>
              <w:rPr/>
            </w:pPr>
            <w:r>
              <w:rPr>
                <w:rFonts w:cs="Times New Roman" w:ascii="Times New Roman" w:hAnsi="Times New Roman"/>
              </w:rPr>
              <w:t>Итого по муниципальной программе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ind w:left="317" w:right="0" w:hanging="317"/>
              <w:jc w:val="center"/>
              <w:rPr/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ind w:left="-36" w:right="-1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5653,3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7 500,0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7 500,0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7 500,0</w:t>
            </w:r>
          </w:p>
        </w:tc>
      </w:tr>
      <w:tr>
        <w:trPr>
          <w:trHeight w:val="375" w:hRule="atLeast"/>
        </w:trPr>
        <w:tc>
          <w:tcPr>
            <w:tcW w:w="4100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ind w:left="38" w:right="0" w:firstLine="4"/>
              <w:jc w:val="center"/>
              <w:rPr/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ind w:left="-36" w:right="-1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9872,6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14584,9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14477,6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4100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bidi w:val="0"/>
              <w:ind w:left="38" w:right="0" w:firstLine="4"/>
              <w:jc w:val="center"/>
              <w:rPr/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bidi w:val="0"/>
              <w:ind w:left="-36" w:right="-1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3188,1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4482,8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3997,0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4100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bidi w:val="0"/>
              <w:ind w:left="38" w:right="0" w:firstLine="4"/>
              <w:jc w:val="center"/>
              <w:rPr/>
            </w:pPr>
            <w:r>
              <w:rPr>
                <w:rFonts w:cs="Times New Roman" w:ascii="Times New Roman" w:hAnsi="Times New Roman"/>
              </w:rPr>
              <w:t>Внебюджетные источники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bidi w:val="0"/>
              <w:ind w:left="-36" w:right="-1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34754,7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49340,0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48238,5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4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40"/>
              <w:jc w:val="center"/>
              <w:rPr/>
            </w:pPr>
            <w:r>
              <w:rPr>
                <w:rFonts w:cs="Times New Roman" w:ascii="Times New Roman" w:hAnsi="Times New Roman"/>
              </w:rPr>
              <w:t>Всего по муниципальной программе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211089,5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ind w:left="-36" w:right="-1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53468,7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ind w:left="-66" w:right="-66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75907,7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74213,1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7 500,0»</w:t>
            </w:r>
          </w:p>
        </w:tc>
      </w:tr>
    </w:tbl>
    <w:p>
      <w:pPr>
        <w:pStyle w:val="ConsPlusNormal"/>
        <w:bidi w:val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kern w:val="2"/>
          <w:sz w:val="28"/>
          <w:szCs w:val="24"/>
          <w:lang w:val="ru-RU" w:eastAsia="ru-RU" w:bidi="hi-I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4"/>
          <w:lang w:val="ru-RU" w:eastAsia="ru-RU" w:bidi="hi-IN"/>
        </w:rPr>
      </w:r>
    </w:p>
    <w:p>
      <w:pPr>
        <w:pStyle w:val="Normal"/>
        <w:shd w:val="clear" w:fill="FFFFFF"/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spacing w:lineRule="atLeast" w:line="240"/>
        <w:jc w:val="both"/>
        <w:rPr/>
      </w:pPr>
      <w:r>
        <w:rPr>
          <w:sz w:val="28"/>
          <w:szCs w:val="28"/>
        </w:rPr>
        <w:t xml:space="preserve">Заместитель Главы городского округа, </w:t>
      </w:r>
    </w:p>
    <w:p>
      <w:pPr>
        <w:pStyle w:val="Normal"/>
        <w:shd w:val="clear" w:fill="FFFFFF"/>
        <w:spacing w:lineRule="atLeast" w:line="240"/>
        <w:jc w:val="both"/>
        <w:rPr/>
      </w:pPr>
      <w:r>
        <w:rPr>
          <w:sz w:val="28"/>
          <w:szCs w:val="28"/>
        </w:rPr>
        <w:t>руководителю аппарата администрации                                               А.Б. Шадрин</w:t>
      </w:r>
    </w:p>
    <w:sectPr>
      <w:headerReference w:type="default" r:id="rId2"/>
      <w:headerReference w:type="first" r:id="rId3"/>
      <w:type w:val="nextPage"/>
      <w:pgSz w:w="11906" w:h="16838"/>
      <w:pgMar w:left="1701" w:right="560" w:header="1134" w:top="1686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ymbol">
    <w:altName w:val="MT Extra"/>
    <w:charset w:val="cc"/>
    <w:family w:val="roman"/>
    <w:pitch w:val="variable"/>
  </w:font>
  <w:font w:name="Courier New">
    <w:altName w:val="Letter Gothic"/>
    <w:charset w:val="cc"/>
    <w:family w:val="roman"/>
    <w:pitch w:val="variable"/>
  </w:font>
  <w:font w:name="Wingdings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Times New Roman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before="0" w:after="20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3"/>
      <w:numFmt w:val="decimal"/>
      <w:lvlText w:val="%1)"/>
      <w:lvlJc w:val="left"/>
      <w:pPr>
        <w:tabs>
          <w:tab w:val="num" w:pos="1072"/>
        </w:tabs>
        <w:ind w:left="0" w:hanging="-737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;Times New Roman" w:hAnsi="Times New Roman;Times New Roman" w:eastAsia="Times New Roman;Times New Roman" w:cs="Times New Roman;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bCs/>
      <w:sz w:val="18"/>
      <w:szCs w:val="18"/>
    </w:rPr>
  </w:style>
  <w:style w:type="paragraph" w:styleId="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numPr>
        <w:ilvl w:val="0"/>
        <w:numId w:val="1"/>
      </w:numPr>
      <w:spacing w:lineRule="auto" w:line="360" w:before="240" w:after="60"/>
      <w:jc w:val="both"/>
      <w:outlineLvl w:val="0"/>
    </w:pPr>
    <w:rPr>
      <w:rFonts w:cs="Arial;Times New Roman"/>
      <w:bCs/>
      <w:sz w:val="28"/>
      <w:szCs w:val="26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cs="Times New Roman;Times New Roman"/>
    </w:rPr>
  </w:style>
  <w:style w:type="character" w:styleId="WW8Num2z0">
    <w:name w:val="WW8Num2z0"/>
    <w:qFormat/>
    <w:rPr>
      <w:rFonts w:ascii="Symbol;MT Extra" w:hAnsi="Symbol;MT Extra" w:cs="Symbol;MT Extra"/>
      <w:sz w:val="24"/>
      <w:szCs w:val="24"/>
    </w:rPr>
  </w:style>
  <w:style w:type="character" w:styleId="WW8Num3z0">
    <w:name w:val="WW8Num3z0"/>
    <w:qFormat/>
    <w:rPr>
      <w:rFonts w:ascii="Symbol;MT Extra" w:hAnsi="Symbol;MT Extra" w:cs="Symbol;MT Extra"/>
      <w:color w:val="000000"/>
      <w:sz w:val="28"/>
      <w:szCs w:val="28"/>
    </w:rPr>
  </w:style>
  <w:style w:type="character" w:styleId="WW8Num4z0">
    <w:name w:val="WW8Num4z0"/>
    <w:qFormat/>
    <w:rPr>
      <w:color w:val="000000"/>
      <w:sz w:val="28"/>
      <w:szCs w:val="28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>
      <w:rFonts w:ascii="Symbol;MT Extra" w:hAnsi="Symbol;MT Extra" w:cs="Symbol;MT Extra"/>
    </w:rPr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;MT Extra" w:hAnsi="Symbol;MT Extra" w:cs="Symbol;MT Extra"/>
    </w:rPr>
  </w:style>
  <w:style w:type="character" w:styleId="WW8Num6z1">
    <w:name w:val="WW8Num6z1"/>
    <w:qFormat/>
    <w:rPr>
      <w:rFonts w:ascii="Courier New;Letter Gothic" w:hAnsi="Courier New;Letter Gothic" w:cs="Courier New;Letter Gothic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;MT Extra" w:hAnsi="Symbol;MT Extra" w:cs="Symbol;MT Extra"/>
    </w:rPr>
  </w:style>
  <w:style w:type="character" w:styleId="WW8Num7z1">
    <w:name w:val="WW8Num7z1"/>
    <w:qFormat/>
    <w:rPr>
      <w:rFonts w:ascii="Courier New;Letter Gothic" w:hAnsi="Courier New;Letter Gothic" w:cs="Courier New;Letter Gothic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11">
    <w:name w:val="Заголовок 1 Знак"/>
    <w:qFormat/>
    <w:rPr>
      <w:b/>
      <w:bCs/>
      <w:sz w:val="18"/>
      <w:szCs w:val="18"/>
      <w:lang w:val="ru-RU" w:bidi="ar-SA"/>
    </w:rPr>
  </w:style>
  <w:style w:type="character" w:styleId="21">
    <w:name w:val="Заголовок 2 Знак"/>
    <w:qFormat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styleId="31">
    <w:name w:val="Заголовок 3 Знак"/>
    <w:qFormat/>
    <w:rPr>
      <w:rFonts w:cs="Arial;Times New Roman"/>
      <w:bCs/>
      <w:sz w:val="28"/>
      <w:szCs w:val="26"/>
    </w:rPr>
  </w:style>
  <w:style w:type="character" w:styleId="313">
    <w:name w:val="Стиль Заголовок 3 + 13 пт Знак"/>
    <w:qFormat/>
    <w:rPr>
      <w:rFonts w:cs="Arial;Times New Roman"/>
      <w:bCs w:val="false"/>
      <w:sz w:val="28"/>
      <w:szCs w:val="26"/>
    </w:rPr>
  </w:style>
  <w:style w:type="character" w:styleId="22">
    <w:name w:val="Основной текст 2 Знак"/>
    <w:qFormat/>
    <w:rPr>
      <w:sz w:val="24"/>
      <w:szCs w:val="24"/>
      <w:lang w:val="ru-RU" w:bidi="ar-SA"/>
    </w:rPr>
  </w:style>
  <w:style w:type="character" w:styleId="Style11">
    <w:name w:val="Верхний колонтитул Знак"/>
    <w:qFormat/>
    <w:rPr>
      <w:rFonts w:ascii="Calibri" w:hAnsi="Calibri" w:cs="Calibri"/>
      <w:sz w:val="22"/>
      <w:szCs w:val="22"/>
      <w:lang w:val="ru-RU" w:bidi="ar-SA"/>
    </w:rPr>
  </w:style>
  <w:style w:type="character" w:styleId="Style12">
    <w:name w:val="Текст выноски Знак"/>
    <w:qFormat/>
    <w:rPr>
      <w:rFonts w:ascii="Tahoma" w:hAnsi="Tahoma" w:cs="Tahoma"/>
      <w:sz w:val="16"/>
      <w:szCs w:val="16"/>
      <w:lang w:val="ru-RU" w:bidi="ar-SA"/>
    </w:rPr>
  </w:style>
  <w:style w:type="character" w:styleId="Pagenumber">
    <w:name w:val="page number"/>
    <w:basedOn w:val="DefaultParagraphFont"/>
    <w:qFormat/>
    <w:rPr/>
  </w:style>
  <w:style w:type="character" w:styleId="Style13">
    <w:name w:val="Нижний колонтитул Знак"/>
    <w:qFormat/>
    <w:rPr>
      <w:sz w:val="24"/>
      <w:szCs w:val="24"/>
    </w:rPr>
  </w:style>
  <w:style w:type="character" w:styleId="Style14">
    <w:name w:val="Выделение"/>
    <w:qFormat/>
    <w:rPr>
      <w:i/>
      <w:iCs/>
    </w:rPr>
  </w:style>
  <w:style w:type="character" w:styleId="Style15">
    <w:name w:val="Интернет-ссылка"/>
    <w:rPr>
      <w:color w:val="000080"/>
      <w:u w:val="single"/>
    </w:rPr>
  </w:style>
  <w:style w:type="character" w:styleId="ListLabel1">
    <w:name w:val="ListLabel 1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2">
    <w:name w:val="ListLabel 2"/>
    <w:qFormat/>
    <w:rPr>
      <w:color w:val="000000"/>
      <w:sz w:val="28"/>
      <w:szCs w:val="28"/>
    </w:rPr>
  </w:style>
  <w:style w:type="character" w:styleId="ListLabel3">
    <w:name w:val="ListLabel 3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4">
    <w:name w:val="ListLabel 4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5">
    <w:name w:val="ListLabel 5"/>
    <w:qFormat/>
    <w:rPr>
      <w:color w:val="000000"/>
      <w:sz w:val="28"/>
      <w:szCs w:val="28"/>
    </w:rPr>
  </w:style>
  <w:style w:type="character" w:styleId="ListLabel6">
    <w:name w:val="ListLabel 6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7">
    <w:name w:val="ListLabel 7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8">
    <w:name w:val="ListLabel 8"/>
    <w:qFormat/>
    <w:rPr>
      <w:color w:val="000000"/>
      <w:sz w:val="28"/>
      <w:szCs w:val="28"/>
    </w:rPr>
  </w:style>
  <w:style w:type="character" w:styleId="ListLabel9">
    <w:name w:val="ListLabel 9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10">
    <w:name w:val="ListLabel 10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11">
    <w:name w:val="ListLabel 11"/>
    <w:qFormat/>
    <w:rPr>
      <w:color w:val="000000"/>
      <w:sz w:val="28"/>
      <w:szCs w:val="28"/>
    </w:rPr>
  </w:style>
  <w:style w:type="character" w:styleId="ListLabel12">
    <w:name w:val="ListLabel 12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13">
    <w:name w:val="ListLabel 13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14">
    <w:name w:val="ListLabel 14"/>
    <w:qFormat/>
    <w:rPr>
      <w:color w:val="000000"/>
      <w:sz w:val="28"/>
      <w:szCs w:val="28"/>
    </w:rPr>
  </w:style>
  <w:style w:type="character" w:styleId="ListLabel15">
    <w:name w:val="ListLabel 15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16">
    <w:name w:val="ListLabel 16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17">
    <w:name w:val="ListLabel 17"/>
    <w:qFormat/>
    <w:rPr>
      <w:color w:val="000000"/>
      <w:sz w:val="28"/>
      <w:szCs w:val="28"/>
    </w:rPr>
  </w:style>
  <w:style w:type="character" w:styleId="ListLabel18">
    <w:name w:val="ListLabel 18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19">
    <w:name w:val="ListLabel 19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20">
    <w:name w:val="ListLabel 20"/>
    <w:qFormat/>
    <w:rPr>
      <w:color w:val="000000"/>
      <w:sz w:val="28"/>
      <w:szCs w:val="28"/>
    </w:rPr>
  </w:style>
  <w:style w:type="character" w:styleId="ListLabel21">
    <w:name w:val="ListLabel 21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22">
    <w:name w:val="ListLabel 22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23">
    <w:name w:val="ListLabel 23"/>
    <w:qFormat/>
    <w:rPr>
      <w:color w:val="000000"/>
      <w:sz w:val="28"/>
      <w:szCs w:val="28"/>
    </w:rPr>
  </w:style>
  <w:style w:type="character" w:styleId="ListLabel24">
    <w:name w:val="ListLabel 24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25">
    <w:name w:val="ListLabel 25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26">
    <w:name w:val="ListLabel 26"/>
    <w:qFormat/>
    <w:rPr>
      <w:color w:val="000000"/>
      <w:sz w:val="28"/>
      <w:szCs w:val="28"/>
    </w:rPr>
  </w:style>
  <w:style w:type="character" w:styleId="ListLabel27">
    <w:name w:val="ListLabel 27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28">
    <w:name w:val="ListLabel 28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29">
    <w:name w:val="ListLabel 29"/>
    <w:qFormat/>
    <w:rPr>
      <w:color w:val="000000"/>
      <w:sz w:val="28"/>
      <w:szCs w:val="28"/>
    </w:rPr>
  </w:style>
  <w:style w:type="character" w:styleId="ListLabel30">
    <w:name w:val="ListLabel 30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31">
    <w:name w:val="ListLabel 31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32">
    <w:name w:val="ListLabel 32"/>
    <w:qFormat/>
    <w:rPr>
      <w:color w:val="000000"/>
      <w:sz w:val="28"/>
      <w:szCs w:val="28"/>
    </w:rPr>
  </w:style>
  <w:style w:type="character" w:styleId="ListLabel33">
    <w:name w:val="ListLabel 33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34">
    <w:name w:val="ListLabel 34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35">
    <w:name w:val="ListLabel 35"/>
    <w:qFormat/>
    <w:rPr>
      <w:color w:val="000000"/>
      <w:sz w:val="28"/>
      <w:szCs w:val="28"/>
    </w:rPr>
  </w:style>
  <w:style w:type="character" w:styleId="ListLabel36">
    <w:name w:val="ListLabel 36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37">
    <w:name w:val="ListLabel 37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38">
    <w:name w:val="ListLabel 38"/>
    <w:qFormat/>
    <w:rPr>
      <w:color w:val="000000"/>
      <w:sz w:val="28"/>
      <w:szCs w:val="28"/>
    </w:rPr>
  </w:style>
  <w:style w:type="character" w:styleId="ListLabel39">
    <w:name w:val="ListLabel 39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40">
    <w:name w:val="ListLabel 40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41">
    <w:name w:val="ListLabel 41"/>
    <w:qFormat/>
    <w:rPr>
      <w:color w:val="000000"/>
      <w:sz w:val="28"/>
      <w:szCs w:val="28"/>
    </w:rPr>
  </w:style>
  <w:style w:type="character" w:styleId="ListLabel42">
    <w:name w:val="ListLabel 42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43">
    <w:name w:val="ListLabel 43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44">
    <w:name w:val="ListLabel 44"/>
    <w:qFormat/>
    <w:rPr>
      <w:color w:val="000000"/>
      <w:sz w:val="28"/>
      <w:szCs w:val="28"/>
    </w:rPr>
  </w:style>
  <w:style w:type="character" w:styleId="ListLabel45">
    <w:name w:val="ListLabel 45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46">
    <w:name w:val="ListLabel 46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47">
    <w:name w:val="ListLabel 47"/>
    <w:qFormat/>
    <w:rPr>
      <w:color w:val="000000"/>
      <w:sz w:val="28"/>
      <w:szCs w:val="28"/>
    </w:rPr>
  </w:style>
  <w:style w:type="character" w:styleId="ListLabel48">
    <w:name w:val="ListLabel 48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49">
    <w:name w:val="ListLabel 49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50">
    <w:name w:val="ListLabel 50"/>
    <w:qFormat/>
    <w:rPr>
      <w:color w:val="000000"/>
      <w:sz w:val="28"/>
      <w:szCs w:val="28"/>
    </w:rPr>
  </w:style>
  <w:style w:type="character" w:styleId="ListLabel51">
    <w:name w:val="ListLabel 51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52">
    <w:name w:val="ListLabel 52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53">
    <w:name w:val="ListLabel 53"/>
    <w:qFormat/>
    <w:rPr>
      <w:color w:val="000000"/>
      <w:sz w:val="28"/>
      <w:szCs w:val="28"/>
    </w:rPr>
  </w:style>
  <w:style w:type="character" w:styleId="ListLabel54">
    <w:name w:val="ListLabel 54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55">
    <w:name w:val="ListLabel 55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56">
    <w:name w:val="ListLabel 56"/>
    <w:qFormat/>
    <w:rPr>
      <w:color w:val="000000"/>
      <w:sz w:val="28"/>
      <w:szCs w:val="28"/>
    </w:rPr>
  </w:style>
  <w:style w:type="character" w:styleId="ListLabel57">
    <w:name w:val="ListLabel 57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58">
    <w:name w:val="ListLabel 58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59">
    <w:name w:val="ListLabel 59"/>
    <w:qFormat/>
    <w:rPr>
      <w:color w:val="000000"/>
      <w:sz w:val="28"/>
      <w:szCs w:val="28"/>
    </w:rPr>
  </w:style>
  <w:style w:type="character" w:styleId="ListLabel60">
    <w:name w:val="ListLabel 60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61">
    <w:name w:val="ListLabel 61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62">
    <w:name w:val="ListLabel 62"/>
    <w:qFormat/>
    <w:rPr>
      <w:color w:val="000000"/>
      <w:sz w:val="28"/>
      <w:szCs w:val="28"/>
    </w:rPr>
  </w:style>
  <w:style w:type="character" w:styleId="ListLabel63">
    <w:name w:val="ListLabel 63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64">
    <w:name w:val="ListLabel 64"/>
    <w:qFormat/>
    <w:rPr>
      <w:rFonts w:ascii="Times New Roman;Times New Roman" w:hAnsi="Times New Roman;Times New Roman" w:cs="Symbol;MT Extra"/>
      <w:color w:val="000000"/>
      <w:sz w:val="28"/>
      <w:szCs w:val="28"/>
    </w:rPr>
  </w:style>
  <w:style w:type="character" w:styleId="ListLabel65">
    <w:name w:val="ListLabel 65"/>
    <w:qFormat/>
    <w:rPr>
      <w:color w:val="000000"/>
      <w:sz w:val="28"/>
      <w:szCs w:val="28"/>
    </w:rPr>
  </w:style>
  <w:style w:type="character" w:styleId="ListLabel66">
    <w:name w:val="ListLabel 66"/>
    <w:qFormat/>
    <w:rPr>
      <w:rFonts w:ascii="Times New Roman;Times New Roman" w:hAnsi="Times New Roman;Times New Roman" w:cs="Times New Roman;Times New Roman"/>
      <w:color w:val="000000"/>
      <w:sz w:val="28"/>
      <w:szCs w:val="28"/>
      <w:u w:val="none"/>
    </w:rPr>
  </w:style>
  <w:style w:type="character" w:styleId="ListLabel560">
    <w:name w:val="ListLabel 560"/>
    <w:qFormat/>
    <w:rPr>
      <w:rFonts w:ascii="Times New Roman" w:hAnsi="Times New Roman" w:eastAsia="Times New Roman" w:cs="Times New Roman"/>
      <w:sz w:val="28"/>
    </w:rPr>
  </w:style>
  <w:style w:type="character" w:styleId="ListLabel561">
    <w:name w:val="ListLabel 561"/>
    <w:qFormat/>
    <w:rPr>
      <w:rFonts w:ascii="Times New Roman" w:hAnsi="Times New Roman" w:eastAsia="Times New Roman" w:cs="Times New Roman"/>
      <w:sz w:val="28"/>
    </w:rPr>
  </w:style>
  <w:style w:type="character" w:styleId="ListLabel562">
    <w:name w:val="ListLabel 562"/>
    <w:qFormat/>
    <w:rPr>
      <w:rFonts w:eastAsia="Times New Roman" w:cs="Times New Roman"/>
    </w:rPr>
  </w:style>
  <w:style w:type="character" w:styleId="ListLabel563">
    <w:name w:val="ListLabel 563"/>
    <w:qFormat/>
    <w:rPr>
      <w:rFonts w:eastAsia="Times New Roman" w:cs="Times New Roman"/>
    </w:rPr>
  </w:style>
  <w:style w:type="character" w:styleId="ListLabel564">
    <w:name w:val="ListLabel 564"/>
    <w:qFormat/>
    <w:rPr>
      <w:rFonts w:eastAsia="Times New Roman" w:cs="Times New Roman"/>
    </w:rPr>
  </w:style>
  <w:style w:type="character" w:styleId="ListLabel565">
    <w:name w:val="ListLabel 565"/>
    <w:qFormat/>
    <w:rPr>
      <w:rFonts w:eastAsia="Times New Roman" w:cs="Times New Roman"/>
    </w:rPr>
  </w:style>
  <w:style w:type="character" w:styleId="ListLabel566">
    <w:name w:val="ListLabel 566"/>
    <w:qFormat/>
    <w:rPr>
      <w:rFonts w:eastAsia="Times New Roman" w:cs="Times New Roman"/>
    </w:rPr>
  </w:style>
  <w:style w:type="character" w:styleId="ListLabel567">
    <w:name w:val="ListLabel 567"/>
    <w:qFormat/>
    <w:rPr>
      <w:rFonts w:eastAsia="Times New Roman" w:cs="Times New Roman"/>
    </w:rPr>
  </w:style>
  <w:style w:type="character" w:styleId="ListLabel568">
    <w:name w:val="ListLabel 568"/>
    <w:qFormat/>
    <w:rPr>
      <w:rFonts w:eastAsia="Times New Roman" w:cs="Times New Roman"/>
    </w:rPr>
  </w:style>
  <w:style w:type="character" w:styleId="ListLabel569">
    <w:name w:val="ListLabel 569"/>
    <w:qFormat/>
    <w:rPr>
      <w:rFonts w:eastAsia="Times New Roman" w:cs="Times New Roman"/>
      <w:sz w:val="28"/>
    </w:rPr>
  </w:style>
  <w:style w:type="character" w:styleId="ListLabel570">
    <w:name w:val="ListLabel 570"/>
    <w:qFormat/>
    <w:rPr>
      <w:rFonts w:eastAsia="Times New Roman" w:cs="Times New Roman"/>
      <w:sz w:val="28"/>
    </w:rPr>
  </w:style>
  <w:style w:type="character" w:styleId="ListLabel571">
    <w:name w:val="ListLabel 571"/>
    <w:qFormat/>
    <w:rPr>
      <w:rFonts w:eastAsia="Times New Roman" w:cs="Times New Roman"/>
    </w:rPr>
  </w:style>
  <w:style w:type="character" w:styleId="ListLabel572">
    <w:name w:val="ListLabel 572"/>
    <w:qFormat/>
    <w:rPr>
      <w:rFonts w:eastAsia="Times New Roman" w:cs="Times New Roman"/>
    </w:rPr>
  </w:style>
  <w:style w:type="character" w:styleId="ListLabel573">
    <w:name w:val="ListLabel 573"/>
    <w:qFormat/>
    <w:rPr>
      <w:rFonts w:eastAsia="Times New Roman" w:cs="Times New Roman"/>
    </w:rPr>
  </w:style>
  <w:style w:type="character" w:styleId="ListLabel574">
    <w:name w:val="ListLabel 574"/>
    <w:qFormat/>
    <w:rPr>
      <w:rFonts w:eastAsia="Times New Roman" w:cs="Times New Roman"/>
    </w:rPr>
  </w:style>
  <w:style w:type="character" w:styleId="ListLabel575">
    <w:name w:val="ListLabel 575"/>
    <w:qFormat/>
    <w:rPr>
      <w:rFonts w:eastAsia="Times New Roman" w:cs="Times New Roman"/>
    </w:rPr>
  </w:style>
  <w:style w:type="character" w:styleId="ListLabel576">
    <w:name w:val="ListLabel 576"/>
    <w:qFormat/>
    <w:rPr>
      <w:rFonts w:eastAsia="Times New Roman" w:cs="Times New Roman"/>
    </w:rPr>
  </w:style>
  <w:style w:type="character" w:styleId="ListLabel577">
    <w:name w:val="ListLabel 577"/>
    <w:qFormat/>
    <w:rPr>
      <w:rFonts w:eastAsia="Times New Roman" w:cs="Times New Roman"/>
    </w:rPr>
  </w:style>
  <w:style w:type="paragraph" w:styleId="Style16">
    <w:name w:val="Заголовок"/>
    <w:basedOn w:val="Normal"/>
    <w:next w:val="Style17"/>
    <w:qFormat/>
    <w:pPr>
      <w:jc w:val="center"/>
    </w:pPr>
    <w:rPr>
      <w:b/>
      <w:bCs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3131">
    <w:name w:val="Стиль Заголовок 3 + 13 пт"/>
    <w:basedOn w:val="3"/>
    <w:qFormat/>
    <w:pPr>
      <w:numPr>
        <w:ilvl w:val="0"/>
        <w:numId w:val="0"/>
      </w:numPr>
    </w:pPr>
    <w:rPr>
      <w:bCs w:val="false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Title">
    <w:name w:val="ConsPlusTitle"/>
    <w:qFormat/>
    <w:pPr>
      <w:widowControl w:val="false"/>
      <w:overflowPunct w:val="true"/>
      <w:bidi w:val="0"/>
      <w:jc w:val="left"/>
    </w:pPr>
    <w:rPr>
      <w:rFonts w:ascii="Arial;Times New Roman" w:hAnsi="Arial;Times New Roman" w:eastAsia="Times New Roman;Times New Roman" w:cs="Arial;Times New Roman"/>
      <w:b/>
      <w:bCs/>
      <w:color w:val="auto"/>
      <w:kern w:val="0"/>
      <w:sz w:val="24"/>
      <w:szCs w:val="20"/>
      <w:lang w:val="ru-RU" w:eastAsia="zh-CN" w:bidi="ar-SA"/>
    </w:rPr>
  </w:style>
  <w:style w:type="paragraph" w:styleId="ListParagraph">
    <w:name w:val="List Paragraph"/>
    <w:basedOn w:val="Normal"/>
    <w:qFormat/>
    <w:pPr>
      <w:suppressAutoHyphens w:val="true"/>
      <w:spacing w:lineRule="auto" w:line="240" w:before="0" w:after="200"/>
      <w:ind w:left="680" w:right="0" w:hanging="0"/>
      <w:contextualSpacing/>
    </w:pPr>
    <w:rPr>
      <w:rFonts w:ascii="Calibri" w:hAnsi="Calibri" w:cs="Calibri"/>
      <w:sz w:val="22"/>
      <w:szCs w:val="22"/>
    </w:rPr>
  </w:style>
  <w:style w:type="paragraph" w:styleId="Style21">
    <w:name w:val="Header"/>
    <w:basedOn w:val="Normal"/>
    <w:pPr>
      <w:tabs>
        <w:tab w:val="center" w:pos="4677" w:leader="none"/>
        <w:tab w:val="right" w:pos="9355" w:leader="none"/>
      </w:tabs>
      <w:spacing w:lineRule="auto" w:line="276" w:before="0" w:after="20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2">
    <w:name w:val="Знак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eastAsia="Calibri"/>
      <w:sz w:val="20"/>
      <w:szCs w:val="20"/>
    </w:rPr>
  </w:style>
  <w:style w:type="paragraph" w:styleId="Style23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ConsPlusNonformat">
    <w:name w:val="ConsPlusNonformat"/>
    <w:qFormat/>
    <w:pPr>
      <w:widowControl w:val="false"/>
      <w:suppressAutoHyphens w:val="true"/>
      <w:overflowPunct w:val="true"/>
      <w:bidi w:val="0"/>
      <w:snapToGrid w:val="false"/>
      <w:jc w:val="left"/>
    </w:pPr>
    <w:rPr>
      <w:rFonts w:ascii="Courier New;Letter Gothic" w:hAnsi="Courier New;Letter Gothic" w:eastAsia="Times New Roman;Times New Roman" w:cs="Courier New;Letter Gothic"/>
      <w:color w:val="auto"/>
      <w:kern w:val="0"/>
      <w:sz w:val="24"/>
      <w:szCs w:val="20"/>
      <w:lang w:val="ru-RU" w:eastAsia="zh-CN" w:bidi="ar-SA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jc w:val="center"/>
    </w:pPr>
    <w:rPr>
      <w:b/>
      <w:bCs/>
    </w:rPr>
  </w:style>
  <w:style w:type="paragraph" w:styleId="Style26">
    <w:name w:val="Содержимое врезки"/>
    <w:basedOn w:val="Normal"/>
    <w:qFormat/>
    <w:pPr/>
    <w:rPr/>
  </w:style>
  <w:style w:type="paragraph" w:styleId="ConsPlusNormal">
    <w:name w:val="ConsPlusNormal"/>
    <w:qFormat/>
    <w:pPr>
      <w:widowControl/>
      <w:suppressAutoHyphens w:val="true"/>
      <w:overflowPunct w:val="true"/>
      <w:bidi w:val="0"/>
      <w:jc w:val="left"/>
      <w:textAlignment w:val="auto"/>
    </w:pPr>
    <w:rPr>
      <w:rFonts w:ascii="Arial" w:hAnsi="Arial" w:eastAsia="Times New Roman" w:cs="Liberation Serif"/>
      <w:color w:val="000000"/>
      <w:kern w:val="2"/>
      <w:sz w:val="20"/>
      <w:szCs w:val="20"/>
      <w:lang w:val="ru-RU" w:eastAsia="ru-RU" w:bidi="hi-IN"/>
    </w:rPr>
  </w:style>
  <w:style w:type="paragraph" w:styleId="C7e0e3eeebeee2eeea1">
    <w:name w:val="Зc7аe0гe3оeeлebоeeвe2оeeкea 1"/>
    <w:basedOn w:val="Normal"/>
    <w:qFormat/>
    <w:pPr>
      <w:keepNext w:val="true"/>
      <w:keepLines/>
      <w:widowControl/>
      <w:tabs>
        <w:tab w:val="left" w:pos="0" w:leader="none"/>
      </w:tabs>
      <w:suppressAutoHyphens w:val="true"/>
      <w:spacing w:lineRule="auto" w:line="276"/>
      <w:jc w:val="center"/>
      <w:textAlignment w:val="auto"/>
    </w:pPr>
    <w:rPr>
      <w:rFonts w:ascii="Times New Roman" w:hAnsi="Times New Roman" w:eastAsia="Times New Roman" w:cs="Liberation Serif"/>
      <w:b/>
      <w:bCs/>
      <w:color w:val="365F91"/>
      <w:kern w:val="2"/>
      <w:sz w:val="28"/>
      <w:szCs w:val="28"/>
      <w:lang w:val="ru-RU" w:eastAsia="zh-CN" w:bidi="ar-SA"/>
    </w:rPr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Application>LibreOffice/6.0.5.2$Windows_X86_64 LibreOffice_project/54c8cbb85f300ac59db32fe8a675ff7683cd5a16</Application>
  <Pages>3</Pages>
  <Words>467</Words>
  <Characters>2900</Characters>
  <CharactersWithSpaces>3286</CharactersWithSpaces>
  <Paragraphs>167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2019-10-25T09:15:00Z</dcterms:created>
  <dc:creator>Финансы</dc:creator>
  <dc:description/>
  <dc:language>ru-RU</dc:language>
  <cp:lastModifiedBy/>
  <cp:lastPrinted>2021-12-14T12:50:08Z</cp:lastPrinted>
  <dcterms:modified xsi:type="dcterms:W3CDTF">2021-12-14T12:50:35Z</dcterms:modified>
  <cp:revision>93</cp:revision>
  <dc:subject/>
  <dc:title>Утверждена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