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A7" w:rsidRDefault="00C86BDE" w:rsidP="009739A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Отчет</w:t>
      </w:r>
      <w:r w:rsidR="009739A7">
        <w:rPr>
          <w:bCs/>
          <w:sz w:val="28"/>
          <w:szCs w:val="28"/>
        </w:rPr>
        <w:t xml:space="preserve"> об оценке регулирующего воздействия</w:t>
      </w:r>
    </w:p>
    <w:p w:rsidR="009739A7" w:rsidRDefault="009739A7" w:rsidP="009739A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проекта нормативного правового акта</w:t>
      </w:r>
    </w:p>
    <w:p w:rsidR="009739A7" w:rsidRDefault="009739A7" w:rsidP="009739A7">
      <w:pPr>
        <w:spacing w:line="276" w:lineRule="auto"/>
        <w:rPr>
          <w:sz w:val="28"/>
          <w:szCs w:val="28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" w:name="sub_1058"/>
      <w:r w:rsidRPr="00AB2133">
        <w:rPr>
          <w:sz w:val="26"/>
          <w:szCs w:val="26"/>
        </w:rPr>
        <w:t>1. Общие сведения</w:t>
      </w:r>
    </w:p>
    <w:bookmarkEnd w:id="1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1.1. Орган администрации городского округа - разработчик проекта нормативного правового акта: </w:t>
      </w:r>
      <w:r w:rsidR="00725305" w:rsidRPr="00AB2133">
        <w:rPr>
          <w:sz w:val="26"/>
          <w:szCs w:val="26"/>
        </w:rPr>
        <w:t xml:space="preserve">Управление по имуществу и земельным отношениям администрации </w:t>
      </w:r>
      <w:proofErr w:type="spellStart"/>
      <w:r w:rsidR="00725305" w:rsidRPr="00AB2133">
        <w:rPr>
          <w:sz w:val="26"/>
          <w:szCs w:val="26"/>
        </w:rPr>
        <w:t>Копейского</w:t>
      </w:r>
      <w:proofErr w:type="spellEnd"/>
      <w:r w:rsidR="00725305" w:rsidRPr="00AB2133">
        <w:rPr>
          <w:sz w:val="26"/>
          <w:szCs w:val="26"/>
        </w:rPr>
        <w:t xml:space="preserve"> городского округа</w:t>
      </w:r>
    </w:p>
    <w:p w:rsidR="00725305" w:rsidRPr="00AB2133" w:rsidRDefault="009739A7" w:rsidP="00F9309F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1.2. Вид и наименование проекта нормативного правового акта:</w:t>
      </w:r>
      <w:r w:rsidR="00F9309F" w:rsidRPr="00AB2133">
        <w:rPr>
          <w:sz w:val="26"/>
          <w:szCs w:val="26"/>
        </w:rPr>
        <w:t xml:space="preserve"> </w:t>
      </w:r>
      <w:r w:rsidR="00166AF0" w:rsidRPr="00166AF0">
        <w:rPr>
          <w:sz w:val="26"/>
          <w:szCs w:val="26"/>
        </w:rPr>
        <w:t>решение собрания депутато</w:t>
      </w:r>
      <w:r w:rsidR="00B37721">
        <w:rPr>
          <w:sz w:val="26"/>
          <w:szCs w:val="26"/>
        </w:rPr>
        <w:t xml:space="preserve">в </w:t>
      </w:r>
      <w:proofErr w:type="spellStart"/>
      <w:r w:rsidR="00B37721">
        <w:rPr>
          <w:sz w:val="26"/>
          <w:szCs w:val="26"/>
        </w:rPr>
        <w:t>Копейского</w:t>
      </w:r>
      <w:proofErr w:type="spellEnd"/>
      <w:r w:rsidR="00B37721">
        <w:rPr>
          <w:sz w:val="26"/>
          <w:szCs w:val="26"/>
        </w:rPr>
        <w:t xml:space="preserve"> городского округа </w:t>
      </w:r>
      <w:r w:rsidR="008F2C91" w:rsidRPr="008F2C91">
        <w:rPr>
          <w:sz w:val="26"/>
          <w:szCs w:val="26"/>
        </w:rPr>
        <w:t xml:space="preserve">«О внесении изменений в решение Собрания депутатов </w:t>
      </w:r>
      <w:proofErr w:type="spellStart"/>
      <w:r w:rsidR="008F2C91" w:rsidRPr="008F2C91">
        <w:rPr>
          <w:sz w:val="26"/>
          <w:szCs w:val="26"/>
        </w:rPr>
        <w:t>Копейского</w:t>
      </w:r>
      <w:proofErr w:type="spellEnd"/>
      <w:r w:rsidR="008F2C91" w:rsidRPr="008F2C91">
        <w:rPr>
          <w:sz w:val="26"/>
          <w:szCs w:val="26"/>
        </w:rPr>
        <w:t xml:space="preserve"> городского округа от 03.07.2020 № 894-МО»</w:t>
      </w:r>
      <w:r w:rsidR="006F4E65" w:rsidRPr="00AB2133">
        <w:rPr>
          <w:color w:val="000000"/>
          <w:sz w:val="26"/>
          <w:szCs w:val="26"/>
          <w:lang w:eastAsia="ru-RU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1.3. Предполагаемая дата вступления в силу нормативного правового акта:</w:t>
      </w:r>
      <w:r w:rsidR="00291613">
        <w:rPr>
          <w:sz w:val="26"/>
          <w:szCs w:val="26"/>
        </w:rPr>
        <w:t xml:space="preserve"> </w:t>
      </w:r>
      <w:r w:rsidR="008F2C91">
        <w:rPr>
          <w:sz w:val="26"/>
          <w:szCs w:val="26"/>
        </w:rPr>
        <w:t>май</w:t>
      </w:r>
      <w:r w:rsidR="00725305" w:rsidRPr="00AB2133">
        <w:rPr>
          <w:sz w:val="26"/>
          <w:szCs w:val="26"/>
        </w:rPr>
        <w:t xml:space="preserve"> 20</w:t>
      </w:r>
      <w:r w:rsidR="00F9309F" w:rsidRPr="00AB2133">
        <w:rPr>
          <w:sz w:val="26"/>
          <w:szCs w:val="26"/>
        </w:rPr>
        <w:t>2</w:t>
      </w:r>
      <w:r w:rsidR="008F2C91">
        <w:rPr>
          <w:sz w:val="26"/>
          <w:szCs w:val="26"/>
        </w:rPr>
        <w:t>1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1.4.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 </w:t>
      </w:r>
      <w:r w:rsidRPr="00AB2133">
        <w:rPr>
          <w:sz w:val="26"/>
          <w:szCs w:val="26"/>
          <w:u w:val="single"/>
        </w:rPr>
        <w:t>не имеется</w:t>
      </w:r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1.5. Контактная информация исполнителя органа-разработчика: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Ф.И.О.: </w:t>
      </w:r>
      <w:r w:rsidR="00F9309F" w:rsidRPr="00AB2133">
        <w:rPr>
          <w:sz w:val="26"/>
          <w:szCs w:val="26"/>
          <w:u w:val="single"/>
        </w:rPr>
        <w:t xml:space="preserve">Хусаинов </w:t>
      </w:r>
      <w:proofErr w:type="spellStart"/>
      <w:r w:rsidR="00F9309F" w:rsidRPr="00AB2133">
        <w:rPr>
          <w:sz w:val="26"/>
          <w:szCs w:val="26"/>
          <w:u w:val="single"/>
        </w:rPr>
        <w:t>Радмир</w:t>
      </w:r>
      <w:proofErr w:type="spellEnd"/>
      <w:r w:rsidR="00F9309F" w:rsidRPr="00AB2133">
        <w:rPr>
          <w:sz w:val="26"/>
          <w:szCs w:val="26"/>
          <w:u w:val="single"/>
        </w:rPr>
        <w:t xml:space="preserve"> </w:t>
      </w:r>
      <w:proofErr w:type="spellStart"/>
      <w:r w:rsidR="00F9309F" w:rsidRPr="00AB2133">
        <w:rPr>
          <w:sz w:val="26"/>
          <w:szCs w:val="26"/>
          <w:u w:val="single"/>
        </w:rPr>
        <w:t>Нафилевич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Должность: </w:t>
      </w:r>
      <w:r w:rsidR="00725305" w:rsidRPr="00AB2133">
        <w:rPr>
          <w:sz w:val="26"/>
          <w:szCs w:val="26"/>
        </w:rPr>
        <w:t xml:space="preserve"> </w:t>
      </w:r>
      <w:r w:rsidR="008F2C91">
        <w:rPr>
          <w:sz w:val="26"/>
          <w:szCs w:val="26"/>
        </w:rPr>
        <w:t xml:space="preserve">заместитель </w:t>
      </w:r>
      <w:r w:rsidR="00725305" w:rsidRPr="00AB2133">
        <w:rPr>
          <w:sz w:val="26"/>
          <w:szCs w:val="26"/>
        </w:rPr>
        <w:t>начальник</w:t>
      </w:r>
      <w:r w:rsidR="008F2C91">
        <w:rPr>
          <w:sz w:val="26"/>
          <w:szCs w:val="26"/>
        </w:rPr>
        <w:t xml:space="preserve">а управления по имуществу и земельным отношениям администрации </w:t>
      </w:r>
      <w:proofErr w:type="spellStart"/>
      <w:r w:rsidR="008F2C91">
        <w:rPr>
          <w:sz w:val="26"/>
          <w:szCs w:val="26"/>
        </w:rPr>
        <w:t>Копейского</w:t>
      </w:r>
      <w:proofErr w:type="spellEnd"/>
      <w:r w:rsidR="008F2C91">
        <w:rPr>
          <w:sz w:val="26"/>
          <w:szCs w:val="26"/>
        </w:rPr>
        <w:t xml:space="preserve"> городского округа.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Тел: </w:t>
      </w:r>
      <w:r w:rsidR="006F4E65" w:rsidRPr="00AB2133">
        <w:rPr>
          <w:sz w:val="26"/>
          <w:szCs w:val="26"/>
        </w:rPr>
        <w:t>40-11</w:t>
      </w:r>
      <w:r w:rsidR="00F9309F" w:rsidRPr="00AB2133">
        <w:rPr>
          <w:sz w:val="26"/>
          <w:szCs w:val="26"/>
        </w:rPr>
        <w:t>5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Адрес электронной почты: </w:t>
      </w:r>
      <w:r w:rsidR="00725305" w:rsidRPr="00AB2133">
        <w:rPr>
          <w:sz w:val="26"/>
          <w:szCs w:val="26"/>
        </w:rPr>
        <w:t xml:space="preserve"> </w:t>
      </w:r>
      <w:proofErr w:type="spellStart"/>
      <w:r w:rsidR="00725305" w:rsidRPr="00AB2133">
        <w:rPr>
          <w:sz w:val="26"/>
          <w:szCs w:val="26"/>
          <w:lang w:val="en-US"/>
        </w:rPr>
        <w:t>ui</w:t>
      </w:r>
      <w:proofErr w:type="spellEnd"/>
      <w:r w:rsidR="00725305" w:rsidRPr="00AB2133">
        <w:rPr>
          <w:sz w:val="26"/>
          <w:szCs w:val="26"/>
        </w:rPr>
        <w:t>@</w:t>
      </w:r>
      <w:proofErr w:type="spellStart"/>
      <w:r w:rsidR="00725305" w:rsidRPr="00AB2133">
        <w:rPr>
          <w:sz w:val="26"/>
          <w:szCs w:val="26"/>
          <w:lang w:val="en-US"/>
        </w:rPr>
        <w:t>akgo</w:t>
      </w:r>
      <w:proofErr w:type="spellEnd"/>
      <w:r w:rsidR="00725305" w:rsidRPr="00AB2133">
        <w:rPr>
          <w:sz w:val="26"/>
          <w:szCs w:val="26"/>
        </w:rPr>
        <w:t>74.</w:t>
      </w:r>
      <w:proofErr w:type="spellStart"/>
      <w:r w:rsidR="00725305" w:rsidRPr="00AB2133">
        <w:rPr>
          <w:sz w:val="26"/>
          <w:szCs w:val="26"/>
          <w:lang w:val="en-US"/>
        </w:rPr>
        <w:t>ru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2" w:name="sub_1059"/>
      <w:r w:rsidRPr="00AB2133">
        <w:rPr>
          <w:sz w:val="26"/>
          <w:szCs w:val="26"/>
        </w:rPr>
        <w:t>2. Проблема, на решение которой направлено принятие нормативного</w:t>
      </w:r>
      <w:bookmarkEnd w:id="2"/>
      <w:r w:rsidR="00725305" w:rsidRPr="00AB2133">
        <w:rPr>
          <w:sz w:val="26"/>
          <w:szCs w:val="26"/>
        </w:rPr>
        <w:t xml:space="preserve"> правового акта</w:t>
      </w:r>
    </w:p>
    <w:p w:rsidR="009739A7" w:rsidRPr="00AB2133" w:rsidRDefault="00725305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 xml:space="preserve">2.1.Формулировка </w:t>
      </w:r>
      <w:r w:rsidR="009739A7" w:rsidRPr="00AB2133">
        <w:rPr>
          <w:sz w:val="26"/>
          <w:szCs w:val="26"/>
        </w:rPr>
        <w:t>проблемы:</w:t>
      </w:r>
      <w:r w:rsidR="008F2C91">
        <w:rPr>
          <w:sz w:val="26"/>
          <w:szCs w:val="26"/>
        </w:rPr>
        <w:t xml:space="preserve"> </w:t>
      </w:r>
      <w:r w:rsidR="008871FC">
        <w:rPr>
          <w:sz w:val="26"/>
          <w:szCs w:val="26"/>
        </w:rPr>
        <w:t>очное проведение аукционов, наличие возможности у участников аукциона договориться о цене</w:t>
      </w:r>
      <w:r w:rsidR="00A81423">
        <w:rPr>
          <w:sz w:val="26"/>
          <w:szCs w:val="26"/>
        </w:rPr>
        <w:t xml:space="preserve"> предмета аукциона</w:t>
      </w:r>
      <w:proofErr w:type="gramStart"/>
      <w:r w:rsidR="00D07437">
        <w:rPr>
          <w:sz w:val="26"/>
          <w:szCs w:val="26"/>
        </w:rPr>
        <w:t xml:space="preserve"> </w:t>
      </w:r>
      <w:r w:rsidR="008871FC">
        <w:rPr>
          <w:sz w:val="26"/>
          <w:szCs w:val="26"/>
        </w:rPr>
        <w:t>,</w:t>
      </w:r>
      <w:proofErr w:type="gramEnd"/>
      <w:r w:rsidR="008871FC">
        <w:rPr>
          <w:sz w:val="26"/>
          <w:szCs w:val="26"/>
        </w:rPr>
        <w:t xml:space="preserve"> что влечет к уменьшению поступлений в бюджет.</w:t>
      </w:r>
    </w:p>
    <w:p w:rsidR="009739A7" w:rsidRPr="00AB2133" w:rsidRDefault="009739A7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>2.2. Характеристика основных негативных эффектов, возникающих в связи с наличием проблемы, группы участников общественных отношений, испытывающих негативные эффекты, и их количественные оценки:</w:t>
      </w:r>
      <w:r w:rsidR="00725305" w:rsidRPr="00AB2133">
        <w:rPr>
          <w:sz w:val="26"/>
          <w:szCs w:val="26"/>
        </w:rPr>
        <w:t xml:space="preserve"> </w:t>
      </w:r>
      <w:r w:rsidR="008871FC">
        <w:rPr>
          <w:sz w:val="26"/>
          <w:szCs w:val="26"/>
        </w:rPr>
        <w:t xml:space="preserve">уменьшение итоговой цены </w:t>
      </w:r>
      <w:r w:rsidR="00D07437">
        <w:rPr>
          <w:sz w:val="26"/>
          <w:szCs w:val="26"/>
        </w:rPr>
        <w:t>предмета</w:t>
      </w:r>
      <w:r w:rsidR="008871FC">
        <w:rPr>
          <w:sz w:val="26"/>
          <w:szCs w:val="26"/>
        </w:rPr>
        <w:t xml:space="preserve"> аукциона и поступлений в бюджет.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2.3. Информация о возникновении, выявлении  проблемы и мерах, принятых ранее для ее решения, достигнутых результатах и затраченных ресурсах:</w:t>
      </w:r>
      <w:r w:rsidR="00F9309F" w:rsidRPr="00AB2133">
        <w:rPr>
          <w:sz w:val="26"/>
          <w:szCs w:val="26"/>
        </w:rPr>
        <w:t xml:space="preserve"> </w:t>
      </w:r>
      <w:r w:rsidR="00AB2133" w:rsidRPr="00AB2133">
        <w:rPr>
          <w:sz w:val="26"/>
          <w:szCs w:val="26"/>
        </w:rPr>
        <w:t xml:space="preserve">в настоящее время на территории </w:t>
      </w:r>
      <w:proofErr w:type="spellStart"/>
      <w:r w:rsidR="00AB2133" w:rsidRPr="00AB2133">
        <w:rPr>
          <w:sz w:val="26"/>
          <w:szCs w:val="26"/>
        </w:rPr>
        <w:t>Копейского</w:t>
      </w:r>
      <w:proofErr w:type="spellEnd"/>
      <w:r w:rsidR="00AB2133" w:rsidRPr="00AB2133">
        <w:rPr>
          <w:sz w:val="26"/>
          <w:szCs w:val="26"/>
        </w:rPr>
        <w:t xml:space="preserve"> городского округа </w:t>
      </w:r>
      <w:r w:rsidR="008871FC">
        <w:rPr>
          <w:sz w:val="26"/>
          <w:szCs w:val="26"/>
        </w:rPr>
        <w:t>аукционы по предоставлению мест нестационарных торговых объектов проводится очно</w:t>
      </w:r>
      <w:r w:rsidR="006848DA" w:rsidRPr="00AB2133">
        <w:rPr>
          <w:sz w:val="26"/>
          <w:szCs w:val="26"/>
        </w:rPr>
        <w:t xml:space="preserve">. 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2.4. Причины невозможности решения проблемы участниками соответствующих отношений самостоятельно без вмешательства органа </w:t>
      </w:r>
      <w:r w:rsidR="006848DA" w:rsidRPr="00AB2133">
        <w:rPr>
          <w:sz w:val="26"/>
          <w:szCs w:val="26"/>
        </w:rPr>
        <w:t xml:space="preserve">местного </w:t>
      </w:r>
      <w:r w:rsidRPr="00AB2133">
        <w:rPr>
          <w:sz w:val="26"/>
          <w:szCs w:val="26"/>
        </w:rPr>
        <w:t>самоуправления:</w:t>
      </w:r>
      <w:r w:rsidR="006848DA" w:rsidRPr="00AB2133">
        <w:rPr>
          <w:sz w:val="26"/>
          <w:szCs w:val="26"/>
        </w:rPr>
        <w:t xml:space="preserve"> </w:t>
      </w:r>
      <w:r w:rsidR="008871FC">
        <w:rPr>
          <w:sz w:val="26"/>
          <w:szCs w:val="26"/>
        </w:rPr>
        <w:t xml:space="preserve">у органа местного самоуправления отсутствует возможность </w:t>
      </w:r>
      <w:proofErr w:type="gramStart"/>
      <w:r w:rsidR="008871FC">
        <w:rPr>
          <w:sz w:val="26"/>
          <w:szCs w:val="26"/>
        </w:rPr>
        <w:t>контроля за</w:t>
      </w:r>
      <w:proofErr w:type="gramEnd"/>
      <w:r w:rsidR="008871FC">
        <w:rPr>
          <w:sz w:val="26"/>
          <w:szCs w:val="26"/>
        </w:rPr>
        <w:t xml:space="preserve"> участниками аукциона до его проведения</w:t>
      </w:r>
      <w:r w:rsidR="00F9309F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2.5. Источники данных:</w:t>
      </w:r>
      <w:r w:rsidR="006848DA" w:rsidRPr="00AB2133">
        <w:rPr>
          <w:sz w:val="26"/>
          <w:szCs w:val="26"/>
        </w:rPr>
        <w:t xml:space="preserve">  официальный сайт администрации </w:t>
      </w:r>
      <w:proofErr w:type="spellStart"/>
      <w:r w:rsidR="006848DA" w:rsidRPr="00AB2133">
        <w:rPr>
          <w:sz w:val="26"/>
          <w:szCs w:val="26"/>
        </w:rPr>
        <w:t>Копейского</w:t>
      </w:r>
      <w:proofErr w:type="spellEnd"/>
      <w:r w:rsidR="006848DA" w:rsidRPr="00AB2133">
        <w:rPr>
          <w:sz w:val="26"/>
          <w:szCs w:val="26"/>
        </w:rPr>
        <w:t xml:space="preserve"> городского округа, консультации на базе ИКЦ (информационно-консультационный центр).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3" w:name="sub_1060"/>
      <w:r w:rsidRPr="00AB2133">
        <w:rPr>
          <w:sz w:val="26"/>
          <w:szCs w:val="26"/>
        </w:rPr>
        <w:t>3. Цели регулирования</w:t>
      </w:r>
      <w:bookmarkEnd w:id="3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3.1. Основание для разработки проекта нормативного правового акта:</w:t>
      </w:r>
    </w:p>
    <w:p w:rsidR="009739A7" w:rsidRDefault="00BC18F6" w:rsidP="009739A7">
      <w:pPr>
        <w:jc w:val="both"/>
      </w:pPr>
      <w:proofErr w:type="gramStart"/>
      <w:r w:rsidRPr="00AB2133">
        <w:rPr>
          <w:sz w:val="26"/>
          <w:szCs w:val="26"/>
        </w:rPr>
        <w:t xml:space="preserve">- </w:t>
      </w:r>
      <w:r w:rsidR="00B37721" w:rsidRPr="00B37721">
        <w:rPr>
          <w:sz w:val="26"/>
          <w:szCs w:val="26"/>
        </w:rPr>
        <w:t>Земельны</w:t>
      </w:r>
      <w:r w:rsidR="00B37721">
        <w:rPr>
          <w:sz w:val="26"/>
          <w:szCs w:val="26"/>
        </w:rPr>
        <w:t>й кодекс</w:t>
      </w:r>
      <w:r w:rsidR="00B37721" w:rsidRPr="00B37721">
        <w:rPr>
          <w:sz w:val="26"/>
          <w:szCs w:val="26"/>
        </w:rPr>
        <w:t xml:space="preserve"> Российской Федерации, Федеральны</w:t>
      </w:r>
      <w:r w:rsidR="00B37721">
        <w:rPr>
          <w:sz w:val="26"/>
          <w:szCs w:val="26"/>
        </w:rPr>
        <w:t>е</w:t>
      </w:r>
      <w:r w:rsidR="00B37721" w:rsidRPr="00B37721">
        <w:rPr>
          <w:sz w:val="26"/>
          <w:szCs w:val="26"/>
        </w:rPr>
        <w:t xml:space="preserve"> закон</w:t>
      </w:r>
      <w:r w:rsidR="00B37721">
        <w:rPr>
          <w:sz w:val="26"/>
          <w:szCs w:val="26"/>
        </w:rPr>
        <w:t>ы</w:t>
      </w:r>
      <w:r w:rsidR="00B37721" w:rsidRPr="00B37721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</w:t>
      </w:r>
      <w:r w:rsidR="00B37721">
        <w:rPr>
          <w:sz w:val="26"/>
          <w:szCs w:val="26"/>
        </w:rPr>
        <w:t>в Российской Федерации», Закон</w:t>
      </w:r>
      <w:r w:rsidR="00B37721" w:rsidRPr="00B37721">
        <w:rPr>
          <w:sz w:val="26"/>
          <w:szCs w:val="26"/>
        </w:rPr>
        <w:t xml:space="preserve"> Челябинской области от 09 апреля 2020 года № 131-ЗО «О порядке и условиях размещения нестационарных торговых объектов на землях или земельных участках, находящихся в</w:t>
      </w:r>
      <w:proofErr w:type="gramEnd"/>
      <w:r w:rsidR="00B37721" w:rsidRPr="00B37721">
        <w:rPr>
          <w:sz w:val="26"/>
          <w:szCs w:val="26"/>
        </w:rPr>
        <w:t xml:space="preserve"> государственной собственности Челябинской </w:t>
      </w:r>
      <w:r w:rsidR="00B37721" w:rsidRPr="00B37721">
        <w:rPr>
          <w:sz w:val="26"/>
          <w:szCs w:val="26"/>
        </w:rPr>
        <w:lastRenderedPageBreak/>
        <w:t>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сервитута», Уставом муниципального образования «</w:t>
      </w:r>
      <w:proofErr w:type="spellStart"/>
      <w:r w:rsidR="00B37721" w:rsidRPr="00B37721">
        <w:rPr>
          <w:sz w:val="26"/>
          <w:szCs w:val="26"/>
        </w:rPr>
        <w:t>Копейский</w:t>
      </w:r>
      <w:proofErr w:type="spellEnd"/>
      <w:r w:rsidR="00B37721" w:rsidRPr="00B37721">
        <w:rPr>
          <w:sz w:val="26"/>
          <w:szCs w:val="26"/>
        </w:rPr>
        <w:t xml:space="preserve"> городской округ»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9739A7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Сроки достижения целей предлагаемого регулирования</w:t>
            </w:r>
          </w:p>
        </w:tc>
      </w:tr>
      <w:tr w:rsidR="009739A7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Pr="00AB2133" w:rsidRDefault="008871FC" w:rsidP="00F9309F">
            <w:pPr>
              <w:jc w:val="both"/>
              <w:rPr>
                <w:szCs w:val="24"/>
              </w:rPr>
            </w:pPr>
            <w:r>
              <w:rPr>
                <w:sz w:val="26"/>
                <w:szCs w:val="26"/>
              </w:rPr>
              <w:t>Переход на проведение аукционов в электронном виде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7" w:rsidRDefault="00BC18F6" w:rsidP="008871F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F9309F">
              <w:rPr>
                <w:szCs w:val="22"/>
              </w:rPr>
              <w:t>2</w:t>
            </w:r>
            <w:r w:rsidR="008871FC">
              <w:rPr>
                <w:szCs w:val="22"/>
              </w:rPr>
              <w:t>1</w:t>
            </w:r>
            <w:r>
              <w:rPr>
                <w:szCs w:val="22"/>
              </w:rPr>
              <w:t xml:space="preserve"> год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4" w:name="sub_1061"/>
      <w:r w:rsidRPr="00AB2133">
        <w:rPr>
          <w:sz w:val="26"/>
          <w:szCs w:val="26"/>
        </w:rPr>
        <w:t>4. Варианты решения проблемы</w:t>
      </w:r>
    </w:p>
    <w:bookmarkEnd w:id="4"/>
    <w:p w:rsidR="006848DA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4.1. Описание предлагаемого варианта решения  проблемы и </w:t>
      </w:r>
      <w:proofErr w:type="gramStart"/>
      <w:r w:rsidRPr="00AB2133">
        <w:rPr>
          <w:sz w:val="26"/>
          <w:szCs w:val="26"/>
        </w:rPr>
        <w:t>преодоления</w:t>
      </w:r>
      <w:proofErr w:type="gramEnd"/>
      <w:r w:rsidRPr="00AB2133">
        <w:rPr>
          <w:sz w:val="26"/>
          <w:szCs w:val="26"/>
        </w:rPr>
        <w:t xml:space="preserve"> связанных с ней негативных эффектов:</w:t>
      </w:r>
      <w:r w:rsidR="006848DA" w:rsidRPr="00AB2133">
        <w:rPr>
          <w:sz w:val="26"/>
          <w:szCs w:val="26"/>
        </w:rPr>
        <w:t xml:space="preserve"> </w:t>
      </w:r>
    </w:p>
    <w:p w:rsidR="009739A7" w:rsidRPr="00AB2133" w:rsidRDefault="006848DA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8871FC">
        <w:rPr>
          <w:sz w:val="26"/>
          <w:szCs w:val="26"/>
        </w:rPr>
        <w:t>переход на проведение аукционов в электронном виде</w:t>
      </w:r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4.2. Описание иных вариантов решения проблемы (с указанием того, каким образом каждым из способов могла бы быть решена проблема):</w:t>
      </w:r>
      <w:r w:rsidR="00F9309F" w:rsidRPr="00AB2133">
        <w:rPr>
          <w:sz w:val="26"/>
          <w:szCs w:val="26"/>
        </w:rPr>
        <w:t xml:space="preserve"> иные варианты отсутствуют</w:t>
      </w:r>
      <w:r w:rsidR="006848DA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4.3. Обоснование выбора предлагаемого варианта решения проблемы:</w:t>
      </w:r>
    </w:p>
    <w:p w:rsidR="00BC18F6" w:rsidRPr="00AB2133" w:rsidRDefault="00BC18F6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8871FC">
        <w:rPr>
          <w:sz w:val="26"/>
          <w:szCs w:val="26"/>
        </w:rPr>
        <w:t>переход на проведение аукционов в электронном виде исключит возможность для участников аукциона договориться о цене предмета аукциона</w:t>
      </w:r>
      <w:r w:rsidRPr="00AB2133">
        <w:rPr>
          <w:sz w:val="26"/>
          <w:szCs w:val="26"/>
        </w:rPr>
        <w:t>.</w:t>
      </w:r>
    </w:p>
    <w:p w:rsidR="009739A7" w:rsidRPr="00AB2133" w:rsidRDefault="009739A7" w:rsidP="00AD1F21">
      <w:pPr>
        <w:jc w:val="both"/>
        <w:rPr>
          <w:sz w:val="26"/>
          <w:szCs w:val="26"/>
        </w:rPr>
      </w:pPr>
      <w:bookmarkStart w:id="5" w:name="sub_1062"/>
      <w:r w:rsidRPr="00AB2133">
        <w:rPr>
          <w:sz w:val="26"/>
          <w:szCs w:val="26"/>
        </w:rPr>
        <w:t>5. Основные группы участников общественных отношений, интересы которых</w:t>
      </w:r>
      <w:bookmarkEnd w:id="5"/>
      <w:r w:rsidRPr="00AB2133">
        <w:rPr>
          <w:sz w:val="26"/>
          <w:szCs w:val="26"/>
        </w:rPr>
        <w:t xml:space="preserve"> будут затронуты принятием нормативного правового акта</w:t>
      </w:r>
      <w:r w:rsidR="00AD1F21" w:rsidRPr="00AB2133">
        <w:rPr>
          <w:sz w:val="26"/>
          <w:szCs w:val="26"/>
        </w:rPr>
        <w:t>:</w:t>
      </w:r>
    </w:p>
    <w:p w:rsidR="009739A7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AB2133" w:rsidRPr="00AB2133">
        <w:rPr>
          <w:sz w:val="26"/>
          <w:szCs w:val="26"/>
        </w:rPr>
        <w:t>хозяйствующие субъекты</w:t>
      </w:r>
      <w:r w:rsidR="00F9309F" w:rsidRPr="00AB2133">
        <w:rPr>
          <w:sz w:val="26"/>
          <w:szCs w:val="26"/>
        </w:rPr>
        <w:t xml:space="preserve"> – юридические лица и индивидуальные предприниматели.</w:t>
      </w:r>
    </w:p>
    <w:p w:rsidR="000F0540" w:rsidRPr="00AB2133" w:rsidRDefault="009739A7" w:rsidP="000F0540">
      <w:pPr>
        <w:jc w:val="both"/>
        <w:rPr>
          <w:sz w:val="26"/>
          <w:szCs w:val="26"/>
        </w:rPr>
      </w:pPr>
      <w:bookmarkStart w:id="6" w:name="sub_1063"/>
      <w:r w:rsidRPr="00AB2133">
        <w:rPr>
          <w:sz w:val="26"/>
          <w:szCs w:val="26"/>
        </w:rPr>
        <w:t>6. Изменение функции, полномочий, обязанностей и прав органов местного</w:t>
      </w:r>
      <w:bookmarkEnd w:id="6"/>
      <w:r w:rsidRPr="00AB2133">
        <w:rPr>
          <w:sz w:val="26"/>
          <w:szCs w:val="26"/>
        </w:rPr>
        <w:t xml:space="preserve">                               самоуправления</w:t>
      </w:r>
      <w:r w:rsidR="000F0540" w:rsidRPr="00AB2133">
        <w:rPr>
          <w:sz w:val="26"/>
          <w:szCs w:val="26"/>
        </w:rPr>
        <w:t xml:space="preserve"> </w:t>
      </w:r>
    </w:p>
    <w:p w:rsidR="009739A7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изменения функций, полномочий, обязанностей и прав органов местного самоуправления принятие данного нормативного правового акта не повлечет.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bookmarkStart w:id="7" w:name="sub_1064"/>
      <w:r w:rsidRPr="00AB2133">
        <w:rPr>
          <w:sz w:val="26"/>
          <w:szCs w:val="26"/>
        </w:rPr>
        <w:t>7. Оценка расходов и доходов бюджета</w:t>
      </w:r>
      <w:bookmarkEnd w:id="7"/>
      <w:r w:rsidR="008871FC">
        <w:rPr>
          <w:sz w:val="26"/>
          <w:szCs w:val="26"/>
        </w:rPr>
        <w:t>:</w:t>
      </w:r>
    </w:p>
    <w:p w:rsidR="008871FC" w:rsidRDefault="000F0540" w:rsidP="009739A7">
      <w:pPr>
        <w:jc w:val="both"/>
        <w:rPr>
          <w:sz w:val="26"/>
          <w:szCs w:val="26"/>
          <w:lang w:eastAsia="ru-RU"/>
        </w:rPr>
      </w:pPr>
      <w:r w:rsidRPr="00AB2133">
        <w:rPr>
          <w:sz w:val="26"/>
          <w:szCs w:val="26"/>
        </w:rPr>
        <w:t xml:space="preserve">- </w:t>
      </w:r>
      <w:r w:rsidR="008871FC">
        <w:rPr>
          <w:sz w:val="26"/>
          <w:szCs w:val="26"/>
          <w:lang w:eastAsia="ru-RU"/>
        </w:rPr>
        <w:t>р</w:t>
      </w:r>
      <w:r w:rsidR="00EA6E27">
        <w:rPr>
          <w:sz w:val="26"/>
          <w:szCs w:val="26"/>
          <w:lang w:eastAsia="ru-RU"/>
        </w:rPr>
        <w:t xml:space="preserve">асходы, связанные с опубликованием </w:t>
      </w:r>
      <w:r w:rsidR="008871FC">
        <w:rPr>
          <w:sz w:val="26"/>
          <w:szCs w:val="26"/>
          <w:lang w:eastAsia="ru-RU"/>
        </w:rPr>
        <w:t xml:space="preserve">решения </w:t>
      </w:r>
      <w:r w:rsidR="00EA6E27">
        <w:rPr>
          <w:sz w:val="26"/>
          <w:szCs w:val="26"/>
          <w:lang w:eastAsia="ru-RU"/>
        </w:rPr>
        <w:t>за счет средств бюджета, предусмотренных на эти цели</w:t>
      </w:r>
      <w:r w:rsidR="008871FC">
        <w:rPr>
          <w:sz w:val="26"/>
          <w:szCs w:val="26"/>
          <w:lang w:eastAsia="ru-RU"/>
        </w:rPr>
        <w:t>;</w:t>
      </w:r>
    </w:p>
    <w:p w:rsidR="009739A7" w:rsidRDefault="008871FC" w:rsidP="009739A7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расходы, связанные с проведением рыночной оценки </w:t>
      </w:r>
      <w:r>
        <w:rPr>
          <w:sz w:val="28"/>
          <w:szCs w:val="28"/>
        </w:rPr>
        <w:t>н</w:t>
      </w:r>
      <w:r w:rsidRPr="00F0643F">
        <w:rPr>
          <w:sz w:val="28"/>
          <w:szCs w:val="28"/>
        </w:rPr>
        <w:t>ачальн</w:t>
      </w:r>
      <w:r>
        <w:rPr>
          <w:sz w:val="28"/>
          <w:szCs w:val="28"/>
        </w:rPr>
        <w:t>ой</w:t>
      </w:r>
      <w:r w:rsidRPr="00F0643F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F0643F">
        <w:rPr>
          <w:sz w:val="28"/>
          <w:szCs w:val="28"/>
        </w:rPr>
        <w:t xml:space="preserve"> предмета аукциона</w:t>
      </w:r>
      <w:r w:rsidR="00EA6E27">
        <w:rPr>
          <w:sz w:val="26"/>
          <w:szCs w:val="26"/>
          <w:lang w:eastAsia="ru-RU"/>
        </w:rPr>
        <w:t>.</w:t>
      </w:r>
    </w:p>
    <w:p w:rsidR="00EA6E27" w:rsidRPr="00AB2133" w:rsidRDefault="00EA6E27" w:rsidP="009739A7">
      <w:pPr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Увеличение доходов в местный бюджет за счет оплаты СМСП за </w:t>
      </w:r>
      <w:r w:rsidR="00166AF0">
        <w:rPr>
          <w:sz w:val="26"/>
          <w:szCs w:val="26"/>
          <w:lang w:eastAsia="ru-RU"/>
        </w:rPr>
        <w:t xml:space="preserve">размещение </w:t>
      </w:r>
      <w:r w:rsidR="00B37721">
        <w:rPr>
          <w:sz w:val="26"/>
          <w:szCs w:val="26"/>
          <w:lang w:eastAsia="ru-RU"/>
        </w:rPr>
        <w:t>нестационарных торговых объектов</w:t>
      </w:r>
      <w:r w:rsidR="008871FC">
        <w:rPr>
          <w:sz w:val="26"/>
          <w:szCs w:val="26"/>
          <w:lang w:eastAsia="ru-RU"/>
        </w:rPr>
        <w:t xml:space="preserve"> по результатам электронного аукциона</w:t>
      </w:r>
      <w:r>
        <w:rPr>
          <w:sz w:val="26"/>
          <w:szCs w:val="26"/>
          <w:lang w:eastAsia="ru-RU"/>
        </w:rPr>
        <w:t>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8. </w:t>
      </w:r>
      <w:bookmarkStart w:id="8" w:name="sub_1065"/>
      <w:r w:rsidRPr="00AB2133">
        <w:rPr>
          <w:sz w:val="26"/>
          <w:szCs w:val="26"/>
        </w:rPr>
        <w:t>Новые обязанности или ограничения для субъектов предпринимательской и</w:t>
      </w:r>
      <w:bookmarkEnd w:id="8"/>
      <w:r w:rsidRPr="00AB2133">
        <w:rPr>
          <w:sz w:val="26"/>
          <w:szCs w:val="26"/>
        </w:rPr>
        <w:t xml:space="preserve"> (или) инвестиционной деятельности</w:t>
      </w:r>
      <w:r w:rsidR="000F0540" w:rsidRPr="00AB2133">
        <w:rPr>
          <w:sz w:val="26"/>
          <w:szCs w:val="26"/>
        </w:rPr>
        <w:t>:</w:t>
      </w:r>
    </w:p>
    <w:p w:rsidR="000F0540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8871FC">
        <w:rPr>
          <w:sz w:val="26"/>
          <w:szCs w:val="26"/>
        </w:rPr>
        <w:t xml:space="preserve">регистрация на </w:t>
      </w:r>
      <w:r w:rsidR="008871FC" w:rsidRPr="0094020B">
        <w:rPr>
          <w:sz w:val="28"/>
          <w:szCs w:val="28"/>
        </w:rPr>
        <w:t>электронной площадке в информационно-телекоммуникационной сети Интернет, определенной в решении о проведе</w:t>
      </w:r>
      <w:r w:rsidR="008871FC">
        <w:rPr>
          <w:sz w:val="28"/>
          <w:szCs w:val="28"/>
        </w:rPr>
        <w:t>н</w:t>
      </w:r>
      <w:proofErr w:type="gramStart"/>
      <w:r w:rsidR="008871FC">
        <w:rPr>
          <w:sz w:val="28"/>
          <w:szCs w:val="28"/>
        </w:rPr>
        <w:t>ии ау</w:t>
      </w:r>
      <w:proofErr w:type="gramEnd"/>
      <w:r w:rsidR="008871FC">
        <w:rPr>
          <w:sz w:val="28"/>
          <w:szCs w:val="28"/>
        </w:rPr>
        <w:t xml:space="preserve">кциона, </w:t>
      </w:r>
      <w:r w:rsidR="008871FC" w:rsidRPr="0094020B">
        <w:rPr>
          <w:sz w:val="28"/>
          <w:szCs w:val="28"/>
        </w:rPr>
        <w:t>из числа операторов электронных площадок, отобранных в утвержденном Правительством Российской Федерации порядке, проведение которого обеспечивается оператором электронной площадки</w:t>
      </w:r>
      <w:r w:rsidR="008871FC">
        <w:rPr>
          <w:sz w:val="28"/>
          <w:szCs w:val="28"/>
        </w:rPr>
        <w:t>.</w:t>
      </w:r>
    </w:p>
    <w:p w:rsidR="00AD1F21" w:rsidRPr="00AB2133" w:rsidRDefault="009739A7" w:rsidP="009739A7">
      <w:pPr>
        <w:jc w:val="both"/>
        <w:rPr>
          <w:sz w:val="26"/>
          <w:szCs w:val="26"/>
        </w:rPr>
      </w:pPr>
      <w:bookmarkStart w:id="9" w:name="sub_1066"/>
      <w:r w:rsidRPr="00AB2133">
        <w:rPr>
          <w:sz w:val="26"/>
          <w:szCs w:val="26"/>
        </w:rPr>
        <w:t>9. Оценка дополнительных расходов предпринимателей и (или) инвесторов</w:t>
      </w:r>
      <w:bookmarkEnd w:id="9"/>
      <w:r w:rsidR="00AD1F21" w:rsidRPr="00AB2133">
        <w:rPr>
          <w:sz w:val="26"/>
          <w:szCs w:val="26"/>
        </w:rPr>
        <w:t xml:space="preserve"> </w:t>
      </w:r>
    </w:p>
    <w:p w:rsidR="009739A7" w:rsidRDefault="008871FC" w:rsidP="009739A7">
      <w:pPr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="00EA6E27">
        <w:rPr>
          <w:sz w:val="26"/>
          <w:szCs w:val="26"/>
        </w:rPr>
        <w:t xml:space="preserve">еобходимость оплаты СМСП за </w:t>
      </w:r>
      <w:r w:rsidR="00166AF0">
        <w:rPr>
          <w:sz w:val="26"/>
          <w:szCs w:val="26"/>
        </w:rPr>
        <w:t xml:space="preserve">размещение </w:t>
      </w:r>
      <w:r w:rsidR="00B37721">
        <w:rPr>
          <w:sz w:val="26"/>
          <w:szCs w:val="26"/>
        </w:rPr>
        <w:t>нестационарных торговых объектов</w:t>
      </w:r>
      <w:r>
        <w:rPr>
          <w:sz w:val="26"/>
          <w:szCs w:val="26"/>
        </w:rPr>
        <w:t xml:space="preserve"> по результатам проведения электронного аук</w:t>
      </w:r>
      <w:r w:rsidR="00774EEF">
        <w:rPr>
          <w:sz w:val="26"/>
          <w:szCs w:val="26"/>
        </w:rPr>
        <w:t>ц</w:t>
      </w:r>
      <w:r w:rsidR="00A81423">
        <w:rPr>
          <w:sz w:val="26"/>
          <w:szCs w:val="26"/>
        </w:rPr>
        <w:t>иона;</w:t>
      </w:r>
    </w:p>
    <w:p w:rsidR="00A81423" w:rsidRDefault="00A81423" w:rsidP="009739A7">
      <w:pPr>
        <w:jc w:val="both"/>
        <w:rPr>
          <w:sz w:val="26"/>
          <w:szCs w:val="26"/>
        </w:rPr>
      </w:pPr>
      <w:r>
        <w:rPr>
          <w:sz w:val="26"/>
          <w:szCs w:val="26"/>
        </w:rPr>
        <w:t>- оформление ЭЦП для участи</w:t>
      </w:r>
      <w:r w:rsidR="004F186C">
        <w:rPr>
          <w:sz w:val="26"/>
          <w:szCs w:val="26"/>
        </w:rPr>
        <w:t>я</w:t>
      </w:r>
      <w:r>
        <w:rPr>
          <w:sz w:val="26"/>
          <w:szCs w:val="26"/>
        </w:rPr>
        <w:t xml:space="preserve"> в аукционе на </w:t>
      </w:r>
      <w:r w:rsidRPr="0094020B">
        <w:rPr>
          <w:sz w:val="28"/>
          <w:szCs w:val="28"/>
        </w:rPr>
        <w:t>электронной площадке в информационно-телекоммуникационной сети Интернет</w:t>
      </w:r>
    </w:p>
    <w:p w:rsidR="00AD1F21" w:rsidRPr="00AB2133" w:rsidRDefault="009739A7" w:rsidP="00AD1F21">
      <w:pPr>
        <w:jc w:val="both"/>
        <w:rPr>
          <w:sz w:val="26"/>
          <w:szCs w:val="26"/>
        </w:rPr>
      </w:pPr>
      <w:bookmarkStart w:id="10" w:name="sub_1067"/>
      <w:r w:rsidRPr="00AB2133">
        <w:rPr>
          <w:sz w:val="26"/>
          <w:szCs w:val="26"/>
        </w:rPr>
        <w:t>10. Оценка последствий и рисков решения проблемы предложенным способом</w:t>
      </w:r>
      <w:bookmarkEnd w:id="10"/>
      <w:r w:rsidR="00AD1F21" w:rsidRPr="00AB2133">
        <w:rPr>
          <w:sz w:val="26"/>
          <w:szCs w:val="26"/>
        </w:rPr>
        <w:t>:</w:t>
      </w:r>
    </w:p>
    <w:p w:rsidR="00B37721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отсутствуют </w:t>
      </w:r>
      <w:bookmarkStart w:id="11" w:name="sub_1068"/>
    </w:p>
    <w:p w:rsidR="00A81423" w:rsidRDefault="00A81423" w:rsidP="009739A7">
      <w:pPr>
        <w:jc w:val="both"/>
        <w:rPr>
          <w:sz w:val="26"/>
          <w:szCs w:val="26"/>
        </w:rPr>
      </w:pPr>
    </w:p>
    <w:p w:rsidR="00A81423" w:rsidRDefault="00A81423" w:rsidP="009739A7">
      <w:pPr>
        <w:jc w:val="both"/>
        <w:rPr>
          <w:sz w:val="26"/>
          <w:szCs w:val="26"/>
        </w:rPr>
      </w:pPr>
    </w:p>
    <w:p w:rsidR="00A81423" w:rsidRDefault="00A81423" w:rsidP="009739A7">
      <w:pPr>
        <w:jc w:val="both"/>
        <w:rPr>
          <w:sz w:val="26"/>
          <w:szCs w:val="26"/>
        </w:rPr>
      </w:pPr>
    </w:p>
    <w:p w:rsidR="00A81423" w:rsidRDefault="00A81423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11. Описание методов контроля эффективности избранного варианта</w:t>
      </w:r>
      <w:bookmarkEnd w:id="11"/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182"/>
        <w:gridCol w:w="1900"/>
        <w:gridCol w:w="1817"/>
        <w:gridCol w:w="1799"/>
      </w:tblGrid>
      <w:tr w:rsidR="009739A7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целей регулирования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Показатели (индикаторы) достижения целей регулирования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Ед. измерения показателя (индикатора)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Способ расчета показателя (индикатора)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информации для расчета</w:t>
            </w:r>
          </w:p>
        </w:tc>
      </w:tr>
      <w:tr w:rsidR="009739A7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A81423" w:rsidP="004F186C">
            <w:pPr>
              <w:rPr>
                <w:szCs w:val="22"/>
              </w:rPr>
            </w:pPr>
            <w:r>
              <w:t>Проведение электронного аукциона на предоставлени</w:t>
            </w:r>
            <w:r w:rsidR="004F186C">
              <w:t>е</w:t>
            </w:r>
            <w:r>
              <w:t xml:space="preserve"> места для размещения нестационарного торгового объекта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AD1F21" w:rsidP="00AA6D09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2133">
              <w:t>Заявлени</w:t>
            </w:r>
            <w:r w:rsidR="00AA6D09">
              <w:t>я</w:t>
            </w:r>
            <w:r w:rsidR="00AB2133">
              <w:t xml:space="preserve"> хозяйствующих субъектов о </w:t>
            </w:r>
            <w:r w:rsidR="00B37721">
              <w:t>проведен</w:t>
            </w:r>
            <w:proofErr w:type="gramStart"/>
            <w:r w:rsidR="00B37721">
              <w:t>ии ау</w:t>
            </w:r>
            <w:proofErr w:type="gramEnd"/>
            <w:r w:rsidR="00B37721">
              <w:t>кционов на право  заключени</w:t>
            </w:r>
            <w:r w:rsidR="00AA6D09">
              <w:t>я</w:t>
            </w:r>
            <w:r w:rsidR="00B37721">
              <w:t xml:space="preserve"> договора на размещение нестационарного торгового объекта, заявлени</w:t>
            </w:r>
            <w:r w:rsidR="00AA6D09">
              <w:t>я</w:t>
            </w:r>
            <w:r w:rsidR="00B37721">
              <w:t xml:space="preserve"> хозяйствующих субъектов о заключении договора на размещение нестационарного торгового объекта без торгов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7" w:rsidRDefault="00AD1F2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Ед.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7" w:rsidRDefault="00AD1F2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прогноз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7" w:rsidRDefault="00AD1F2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Статистика обращений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11.1. Описание </w:t>
      </w:r>
      <w:proofErr w:type="gramStart"/>
      <w:r w:rsidRPr="00AB2133">
        <w:rPr>
          <w:sz w:val="26"/>
          <w:szCs w:val="26"/>
        </w:rPr>
        <w:t>методов контроля эффективности избранного варианта достижения целей</w:t>
      </w:r>
      <w:proofErr w:type="gramEnd"/>
      <w:r w:rsidRPr="00AB2133">
        <w:rPr>
          <w:sz w:val="26"/>
          <w:szCs w:val="26"/>
        </w:rPr>
        <w:t xml:space="preserve"> регулирования (мониторинг достижения индикаторов и  иной способ (метод) оценки достижения индикаторов):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сравнительный анализ статистики обращений по годам.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2" w:name="sub_1069"/>
      <w:r w:rsidRPr="00AB2133">
        <w:rPr>
          <w:sz w:val="26"/>
          <w:szCs w:val="26"/>
        </w:rPr>
        <w:t>12. Необходимые мероприятия для достижения цели</w:t>
      </w:r>
      <w:bookmarkEnd w:id="12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702"/>
        <w:gridCol w:w="1594"/>
        <w:gridCol w:w="1819"/>
        <w:gridCol w:w="1868"/>
      </w:tblGrid>
      <w:tr w:rsidR="009739A7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Мероприятия, необходимые для достижения целей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Сроки мероприятий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Описание ожидаемого результата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166AF0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F0" w:rsidRDefault="00B37721" w:rsidP="00AA6D09">
            <w:pPr>
              <w:jc w:val="both"/>
              <w:rPr>
                <w:szCs w:val="22"/>
              </w:rPr>
            </w:pPr>
            <w:r>
              <w:t>Заявлени</w:t>
            </w:r>
            <w:r w:rsidR="00AA6D09">
              <w:t>я</w:t>
            </w:r>
            <w:r>
              <w:t xml:space="preserve"> хозяйствующих субъектов о проведен</w:t>
            </w:r>
            <w:proofErr w:type="gramStart"/>
            <w:r>
              <w:t>ии ау</w:t>
            </w:r>
            <w:proofErr w:type="gramEnd"/>
            <w:r>
              <w:t>кционов на право заключени</w:t>
            </w:r>
            <w:r w:rsidR="00AA6D09">
              <w:t>я</w:t>
            </w:r>
            <w:r>
              <w:t xml:space="preserve"> договора на размещение нестационарного торгового объекта, заявлени</w:t>
            </w:r>
            <w:r w:rsidR="00AA6D09">
              <w:t>я</w:t>
            </w:r>
            <w:r>
              <w:t xml:space="preserve"> хозяйствующих субъектов о заключении договора на размещение нестационарного торгового объекта без торгов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F0" w:rsidRPr="002420CF" w:rsidRDefault="00166AF0" w:rsidP="00A81423">
            <w:pPr>
              <w:jc w:val="both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81423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F0" w:rsidRDefault="00B37721" w:rsidP="00166AF0">
            <w:pPr>
              <w:rPr>
                <w:szCs w:val="22"/>
              </w:rPr>
            </w:pPr>
            <w:r>
              <w:t>заключение договора на размещение нестационарного торгового объекта</w:t>
            </w:r>
            <w:r w:rsidR="00A81423">
              <w:t xml:space="preserve"> по результатам электронного аукциона или без торгов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F0" w:rsidRDefault="00166AF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F0" w:rsidRDefault="00166AF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9739A7" w:rsidRPr="00AB2133" w:rsidRDefault="009739A7" w:rsidP="009739A7">
      <w:pPr>
        <w:jc w:val="both"/>
        <w:rPr>
          <w:sz w:val="26"/>
          <w:szCs w:val="26"/>
        </w:rPr>
      </w:pP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lastRenderedPageBreak/>
        <w:t>12.1. Общий объем затрат на необходимые для достижения  заявленных  целей</w:t>
      </w:r>
      <w:r w:rsidR="002420CF" w:rsidRPr="00AB2133">
        <w:rPr>
          <w:sz w:val="26"/>
          <w:szCs w:val="26"/>
        </w:rPr>
        <w:t xml:space="preserve"> </w:t>
      </w:r>
      <w:r w:rsidRPr="00AB2133">
        <w:rPr>
          <w:sz w:val="26"/>
          <w:szCs w:val="26"/>
        </w:rPr>
        <w:t xml:space="preserve">регулирования организационно-технические, методологические, информационные и иные мероприятия: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 финансирование не потребуется.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3" w:name="sub_1070"/>
      <w:r w:rsidRPr="00AB2133">
        <w:rPr>
          <w:sz w:val="26"/>
          <w:szCs w:val="26"/>
        </w:rPr>
        <w:t>13. Выводы об обоснованности предлагаемого регулирования</w:t>
      </w:r>
    </w:p>
    <w:bookmarkEnd w:id="13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 Выводы об отсутствии либо обоснованности наличия в проекте нормативного правового акта положений, которые:</w:t>
      </w: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  <w:r w:rsidR="002420CF" w:rsidRPr="00AB2133">
        <w:rPr>
          <w:sz w:val="26"/>
          <w:szCs w:val="26"/>
        </w:rPr>
        <w:t xml:space="preserve">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административные и иные ограничения и обязанности для субъектов предпринимательской, инвестиционной и иной деятельности отсутствуют.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13.1.2. способствуют возникновению расходов субъектов предпринимательской, инвестиционной и иной деятельности:</w:t>
      </w:r>
    </w:p>
    <w:p w:rsidR="00A81423" w:rsidRDefault="00A81423" w:rsidP="00A81423">
      <w:pPr>
        <w:jc w:val="both"/>
        <w:rPr>
          <w:sz w:val="26"/>
          <w:szCs w:val="26"/>
        </w:rPr>
      </w:pPr>
      <w:r>
        <w:rPr>
          <w:sz w:val="26"/>
          <w:szCs w:val="26"/>
        </w:rPr>
        <w:t>- необходимость оплаты СМСП за размещение нестационарных торговых объектов по результатам проведения электронного аукциона;</w:t>
      </w:r>
    </w:p>
    <w:p w:rsidR="00A81423" w:rsidRDefault="00A81423" w:rsidP="00A814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оформление ЭЦП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участие</w:t>
      </w:r>
      <w:proofErr w:type="gramEnd"/>
      <w:r>
        <w:rPr>
          <w:sz w:val="26"/>
          <w:szCs w:val="26"/>
        </w:rPr>
        <w:t xml:space="preserve"> в аукционе на </w:t>
      </w:r>
      <w:r w:rsidRPr="0094020B">
        <w:rPr>
          <w:sz w:val="28"/>
          <w:szCs w:val="28"/>
        </w:rPr>
        <w:t>электронной площадке в информационно-телекоммуникационной сети Интернет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13.1.3. способствуют возникновению расходов консолидированного бюджета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proofErr w:type="spellStart"/>
      <w:r w:rsidRPr="00AB2133">
        <w:rPr>
          <w:sz w:val="26"/>
          <w:szCs w:val="26"/>
        </w:rPr>
        <w:t>Копейского</w:t>
      </w:r>
      <w:proofErr w:type="spellEnd"/>
      <w:r w:rsidRPr="00AB2133">
        <w:rPr>
          <w:sz w:val="26"/>
          <w:szCs w:val="26"/>
        </w:rPr>
        <w:t xml:space="preserve"> городского округа:</w:t>
      </w:r>
    </w:p>
    <w:p w:rsidR="002420CF" w:rsidRDefault="00EA6E27" w:rsidP="009739A7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расходы, связанные с опубликованием постановления за счет средств бюджета, предусмотренных на эти цели.</w:t>
      </w:r>
    </w:p>
    <w:p w:rsidR="00EA6E27" w:rsidRPr="00AB2133" w:rsidRDefault="00EA6E2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13.1.4. способствуют ограничению конкуренции: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способствуют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4" w:name="sub_1071"/>
      <w:r w:rsidRPr="00AB2133">
        <w:rPr>
          <w:sz w:val="26"/>
          <w:szCs w:val="26"/>
        </w:rPr>
        <w:t>14. Справка о проведении публичных консультаций</w:t>
      </w:r>
      <w:bookmarkEnd w:id="14"/>
      <w:r w:rsidR="00AA6D09">
        <w:rPr>
          <w:sz w:val="26"/>
          <w:szCs w:val="26"/>
        </w:rPr>
        <w:t xml:space="preserve"> прилагается.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14.1. Срок, в течение которого органом-разработчиком принимались предложения в связи с публичным обсуждением проекта акта: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начало:         «</w:t>
      </w:r>
      <w:r w:rsidR="00A81423">
        <w:rPr>
          <w:sz w:val="26"/>
          <w:szCs w:val="26"/>
        </w:rPr>
        <w:t>16</w:t>
      </w:r>
      <w:r w:rsidRPr="00AB2133">
        <w:rPr>
          <w:sz w:val="26"/>
          <w:szCs w:val="26"/>
        </w:rPr>
        <w:t>»</w:t>
      </w:r>
      <w:r w:rsidR="002420CF" w:rsidRPr="00AB2133">
        <w:rPr>
          <w:sz w:val="26"/>
          <w:szCs w:val="26"/>
        </w:rPr>
        <w:t xml:space="preserve"> </w:t>
      </w:r>
      <w:r w:rsidR="00A81423">
        <w:rPr>
          <w:sz w:val="26"/>
          <w:szCs w:val="26"/>
        </w:rPr>
        <w:t>марта</w:t>
      </w:r>
      <w:r w:rsidR="002420CF"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</w:t>
      </w:r>
      <w:r w:rsidR="00A81423">
        <w:rPr>
          <w:sz w:val="26"/>
          <w:szCs w:val="26"/>
        </w:rPr>
        <w:t>1</w:t>
      </w:r>
      <w:r w:rsidRPr="00AB2133">
        <w:rPr>
          <w:sz w:val="26"/>
          <w:szCs w:val="26"/>
        </w:rPr>
        <w:t xml:space="preserve"> г.;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окончание:   «</w:t>
      </w:r>
      <w:r w:rsidR="00A81423">
        <w:rPr>
          <w:sz w:val="26"/>
          <w:szCs w:val="26"/>
        </w:rPr>
        <w:t>31</w:t>
      </w:r>
      <w:r w:rsidR="009739A7" w:rsidRPr="00AB2133">
        <w:rPr>
          <w:sz w:val="26"/>
          <w:szCs w:val="26"/>
        </w:rPr>
        <w:t>»</w:t>
      </w:r>
      <w:r w:rsidRPr="00AB2133">
        <w:rPr>
          <w:sz w:val="26"/>
          <w:szCs w:val="26"/>
        </w:rPr>
        <w:t xml:space="preserve"> </w:t>
      </w:r>
      <w:r w:rsidR="00A81423">
        <w:rPr>
          <w:sz w:val="26"/>
          <w:szCs w:val="26"/>
        </w:rPr>
        <w:t>марта</w:t>
      </w:r>
      <w:r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</w:t>
      </w:r>
      <w:r w:rsidR="00A81423">
        <w:rPr>
          <w:sz w:val="26"/>
          <w:szCs w:val="26"/>
        </w:rPr>
        <w:t>1</w:t>
      </w:r>
      <w:r w:rsidR="009739A7" w:rsidRPr="00AB2133">
        <w:rPr>
          <w:sz w:val="26"/>
          <w:szCs w:val="26"/>
        </w:rPr>
        <w:t xml:space="preserve"> г.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D5750" w:rsidRPr="009D5750" w:rsidRDefault="009D5750" w:rsidP="009D5750">
      <w:pPr>
        <w:jc w:val="both"/>
        <w:rPr>
          <w:sz w:val="26"/>
          <w:szCs w:val="26"/>
        </w:rPr>
      </w:pPr>
      <w:r w:rsidRPr="009D5750">
        <w:rPr>
          <w:sz w:val="26"/>
          <w:szCs w:val="26"/>
        </w:rPr>
        <w:t>14.2. Сведения о количестве замечаний и предложений, полученных в связи с публичными консультациями по проекту акта:</w:t>
      </w:r>
    </w:p>
    <w:p w:rsidR="009D5750" w:rsidRPr="009D5750" w:rsidRDefault="009D5750" w:rsidP="009D5750">
      <w:pPr>
        <w:jc w:val="both"/>
        <w:rPr>
          <w:sz w:val="26"/>
          <w:szCs w:val="26"/>
        </w:rPr>
      </w:pPr>
      <w:r w:rsidRPr="009D5750">
        <w:rPr>
          <w:sz w:val="26"/>
          <w:szCs w:val="26"/>
        </w:rPr>
        <w:t>Все</w:t>
      </w:r>
      <w:r w:rsidR="005805B0">
        <w:rPr>
          <w:sz w:val="26"/>
          <w:szCs w:val="26"/>
        </w:rPr>
        <w:t xml:space="preserve">го замечаний и предложений </w:t>
      </w:r>
      <w:r w:rsidR="00A81423">
        <w:rPr>
          <w:sz w:val="26"/>
          <w:szCs w:val="26"/>
        </w:rPr>
        <w:t>–</w:t>
      </w:r>
      <w:r w:rsidRPr="009D5750">
        <w:rPr>
          <w:sz w:val="26"/>
          <w:szCs w:val="26"/>
        </w:rPr>
        <w:t xml:space="preserve"> </w:t>
      </w:r>
      <w:r w:rsidR="00A81423">
        <w:rPr>
          <w:sz w:val="26"/>
          <w:szCs w:val="26"/>
        </w:rPr>
        <w:t>0.</w:t>
      </w:r>
    </w:p>
    <w:p w:rsidR="003146B8" w:rsidRPr="00AB2133" w:rsidRDefault="003146B8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C86BDE" w:rsidRPr="00AB2133" w:rsidRDefault="003146B8" w:rsidP="009739A7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86BDE" w:rsidRPr="00AB2133">
        <w:rPr>
          <w:sz w:val="26"/>
          <w:szCs w:val="26"/>
        </w:rPr>
        <w:t xml:space="preserve">ачальник управления по имуществу и 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>земельным отношениям администрации</w:t>
      </w:r>
    </w:p>
    <w:p w:rsidR="00C86BDE" w:rsidRPr="00AB2133" w:rsidRDefault="00C86BDE" w:rsidP="009739A7">
      <w:pPr>
        <w:rPr>
          <w:sz w:val="26"/>
          <w:szCs w:val="26"/>
        </w:rPr>
      </w:pPr>
      <w:proofErr w:type="spellStart"/>
      <w:r w:rsidRPr="00AB2133">
        <w:rPr>
          <w:sz w:val="26"/>
          <w:szCs w:val="26"/>
        </w:rPr>
        <w:t>Копейского</w:t>
      </w:r>
      <w:proofErr w:type="spellEnd"/>
      <w:r w:rsidRPr="00AB2133">
        <w:rPr>
          <w:sz w:val="26"/>
          <w:szCs w:val="26"/>
        </w:rPr>
        <w:t xml:space="preserve"> городского округа                       </w:t>
      </w:r>
      <w:r w:rsidR="00EE2B96" w:rsidRPr="00AB2133">
        <w:rPr>
          <w:sz w:val="26"/>
          <w:szCs w:val="26"/>
        </w:rPr>
        <w:t xml:space="preserve">                              </w:t>
      </w:r>
      <w:r w:rsidR="00166AF0">
        <w:rPr>
          <w:sz w:val="26"/>
          <w:szCs w:val="26"/>
        </w:rPr>
        <w:tab/>
        <w:t xml:space="preserve">       </w:t>
      </w:r>
      <w:r w:rsidR="00EE2B96" w:rsidRPr="00AB2133">
        <w:rPr>
          <w:sz w:val="26"/>
          <w:szCs w:val="26"/>
        </w:rPr>
        <w:t xml:space="preserve"> </w:t>
      </w:r>
      <w:r w:rsidR="008F2C91">
        <w:rPr>
          <w:sz w:val="26"/>
          <w:szCs w:val="26"/>
        </w:rPr>
        <w:t xml:space="preserve">   Ж.А. Буркова</w:t>
      </w:r>
    </w:p>
    <w:p w:rsidR="00C86BDE" w:rsidRDefault="00C86BDE" w:rsidP="009739A7"/>
    <w:p w:rsidR="006F4E65" w:rsidRDefault="00C86BDE" w:rsidP="006F4E65">
      <w:pPr>
        <w:rPr>
          <w:sz w:val="22"/>
          <w:szCs w:val="22"/>
        </w:rPr>
      </w:pPr>
      <w:r w:rsidRPr="00C86BDE">
        <w:rPr>
          <w:sz w:val="22"/>
          <w:szCs w:val="22"/>
        </w:rPr>
        <w:t xml:space="preserve">Исп. </w:t>
      </w:r>
      <w:r w:rsidR="00EE2B96">
        <w:rPr>
          <w:sz w:val="22"/>
          <w:szCs w:val="22"/>
        </w:rPr>
        <w:t>Хусаинов Р.Н.</w:t>
      </w:r>
    </w:p>
    <w:p w:rsidR="00EE1DA9" w:rsidRDefault="00EE2B96" w:rsidP="006F4E65">
      <w:r>
        <w:rPr>
          <w:sz w:val="22"/>
          <w:szCs w:val="22"/>
        </w:rPr>
        <w:t>40-115</w:t>
      </w:r>
    </w:p>
    <w:sectPr w:rsidR="00EE1DA9" w:rsidSect="00A8142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D6" w:rsidRDefault="001F59D6" w:rsidP="00C86BDE">
      <w:r>
        <w:separator/>
      </w:r>
    </w:p>
  </w:endnote>
  <w:endnote w:type="continuationSeparator" w:id="0">
    <w:p w:rsidR="001F59D6" w:rsidRDefault="001F59D6" w:rsidP="00C8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D6" w:rsidRDefault="001F59D6" w:rsidP="00C86BDE">
      <w:r>
        <w:separator/>
      </w:r>
    </w:p>
  </w:footnote>
  <w:footnote w:type="continuationSeparator" w:id="0">
    <w:p w:rsidR="001F59D6" w:rsidRDefault="001F59D6" w:rsidP="00C8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D13C6334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84"/>
    <w:rsid w:val="000542CF"/>
    <w:rsid w:val="000F0540"/>
    <w:rsid w:val="00145759"/>
    <w:rsid w:val="00146114"/>
    <w:rsid w:val="0014675A"/>
    <w:rsid w:val="00166AF0"/>
    <w:rsid w:val="001728E3"/>
    <w:rsid w:val="00194A31"/>
    <w:rsid w:val="001C349D"/>
    <w:rsid w:val="001F59D6"/>
    <w:rsid w:val="002420CF"/>
    <w:rsid w:val="00291613"/>
    <w:rsid w:val="003146B8"/>
    <w:rsid w:val="00355119"/>
    <w:rsid w:val="003F3B2E"/>
    <w:rsid w:val="004F186C"/>
    <w:rsid w:val="005805B0"/>
    <w:rsid w:val="005E289A"/>
    <w:rsid w:val="00617CD8"/>
    <w:rsid w:val="00655AB2"/>
    <w:rsid w:val="006848DA"/>
    <w:rsid w:val="006F4E65"/>
    <w:rsid w:val="00717321"/>
    <w:rsid w:val="00725305"/>
    <w:rsid w:val="0073780E"/>
    <w:rsid w:val="00756C17"/>
    <w:rsid w:val="00774EEF"/>
    <w:rsid w:val="007D64DA"/>
    <w:rsid w:val="00811F29"/>
    <w:rsid w:val="008871FC"/>
    <w:rsid w:val="008948F6"/>
    <w:rsid w:val="008F2C91"/>
    <w:rsid w:val="008F6873"/>
    <w:rsid w:val="00932379"/>
    <w:rsid w:val="009739A7"/>
    <w:rsid w:val="0097614F"/>
    <w:rsid w:val="009D5750"/>
    <w:rsid w:val="009D5D84"/>
    <w:rsid w:val="009E4C62"/>
    <w:rsid w:val="009E5407"/>
    <w:rsid w:val="00A2622D"/>
    <w:rsid w:val="00A26D4F"/>
    <w:rsid w:val="00A54BFD"/>
    <w:rsid w:val="00A63A78"/>
    <w:rsid w:val="00A65131"/>
    <w:rsid w:val="00A81423"/>
    <w:rsid w:val="00A95850"/>
    <w:rsid w:val="00AA6D09"/>
    <w:rsid w:val="00AB2133"/>
    <w:rsid w:val="00AB71C3"/>
    <w:rsid w:val="00AD1F21"/>
    <w:rsid w:val="00AF190D"/>
    <w:rsid w:val="00B23342"/>
    <w:rsid w:val="00B37721"/>
    <w:rsid w:val="00B55D5E"/>
    <w:rsid w:val="00B6560E"/>
    <w:rsid w:val="00BC18F6"/>
    <w:rsid w:val="00C2091D"/>
    <w:rsid w:val="00C64D40"/>
    <w:rsid w:val="00C76B67"/>
    <w:rsid w:val="00C81199"/>
    <w:rsid w:val="00C86BDE"/>
    <w:rsid w:val="00CF7612"/>
    <w:rsid w:val="00D07437"/>
    <w:rsid w:val="00D234CA"/>
    <w:rsid w:val="00DD23AA"/>
    <w:rsid w:val="00DF0735"/>
    <w:rsid w:val="00E16A8F"/>
    <w:rsid w:val="00E679EA"/>
    <w:rsid w:val="00E81E38"/>
    <w:rsid w:val="00E90645"/>
    <w:rsid w:val="00EA6E27"/>
    <w:rsid w:val="00EE1DA9"/>
    <w:rsid w:val="00EE2B96"/>
    <w:rsid w:val="00F0191C"/>
    <w:rsid w:val="00F9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31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31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Веркина</dc:creator>
  <cp:lastModifiedBy>Гусева Наталья Павловна</cp:lastModifiedBy>
  <cp:revision>9</cp:revision>
  <cp:lastPrinted>2021-04-06T06:54:00Z</cp:lastPrinted>
  <dcterms:created xsi:type="dcterms:W3CDTF">2020-06-18T09:49:00Z</dcterms:created>
  <dcterms:modified xsi:type="dcterms:W3CDTF">2022-06-30T04:46:00Z</dcterms:modified>
</cp:coreProperties>
</file>